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7E93C" w14:textId="77777777" w:rsidR="00BA375A" w:rsidRDefault="00BA375A"/>
    <w:p w14:paraId="2E4F047A" w14:textId="77777777" w:rsidR="00BA375A" w:rsidRDefault="00BA375A"/>
    <w:p w14:paraId="42E80F01" w14:textId="77777777" w:rsidR="00BA375A" w:rsidRDefault="00BA375A"/>
    <w:p w14:paraId="6B33AB1E" w14:textId="77777777" w:rsidR="00BA375A" w:rsidRDefault="00BA375A"/>
    <w:p w14:paraId="6D475216" w14:textId="77777777" w:rsidR="00BA375A" w:rsidRDefault="00BA375A"/>
    <w:p w14:paraId="7BC90564" w14:textId="77777777" w:rsidR="00BA375A" w:rsidRDefault="00BA375A"/>
    <w:p w14:paraId="509B823C" w14:textId="1C62E505" w:rsidR="008653F5" w:rsidRPr="00BA375A" w:rsidRDefault="00322E5F" w:rsidP="00856195">
      <w:pPr>
        <w:ind w:right="-284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Procédure de </w:t>
      </w:r>
      <w:r w:rsidR="00856195">
        <w:rPr>
          <w:b/>
          <w:sz w:val="44"/>
          <w:szCs w:val="44"/>
        </w:rPr>
        <w:t>demande, d’attribution</w:t>
      </w:r>
      <w:r>
        <w:rPr>
          <w:b/>
          <w:sz w:val="44"/>
          <w:szCs w:val="44"/>
        </w:rPr>
        <w:br/>
      </w:r>
      <w:r w:rsidR="00856195">
        <w:rPr>
          <w:b/>
          <w:sz w:val="44"/>
          <w:szCs w:val="44"/>
        </w:rPr>
        <w:t xml:space="preserve">et d’utilisation </w:t>
      </w:r>
      <w:r>
        <w:rPr>
          <w:b/>
          <w:sz w:val="44"/>
          <w:szCs w:val="44"/>
        </w:rPr>
        <w:t xml:space="preserve">d’un </w:t>
      </w:r>
      <w:r w:rsidR="006A44C9">
        <w:rPr>
          <w:b/>
          <w:sz w:val="44"/>
          <w:szCs w:val="44"/>
        </w:rPr>
        <w:t>C</w:t>
      </w:r>
      <w:r w:rsidR="00856195">
        <w:rPr>
          <w:b/>
          <w:sz w:val="44"/>
          <w:szCs w:val="44"/>
        </w:rPr>
        <w:t>hèque Push Innovation</w:t>
      </w:r>
    </w:p>
    <w:p w14:paraId="10E1CE78" w14:textId="2E74E936" w:rsidR="00276BF5" w:rsidRPr="00BA375A" w:rsidRDefault="00276BF5">
      <w:pPr>
        <w:rPr>
          <w:sz w:val="32"/>
          <w:szCs w:val="32"/>
        </w:rPr>
      </w:pPr>
      <w:r w:rsidRPr="00BA375A">
        <w:rPr>
          <w:sz w:val="32"/>
          <w:szCs w:val="32"/>
        </w:rPr>
        <w:t>Programme de mise en œuvre NPR 202</w:t>
      </w:r>
      <w:r w:rsidR="005028D7">
        <w:rPr>
          <w:sz w:val="32"/>
          <w:szCs w:val="32"/>
        </w:rPr>
        <w:t>4</w:t>
      </w:r>
      <w:r w:rsidRPr="00BA375A">
        <w:rPr>
          <w:sz w:val="32"/>
          <w:szCs w:val="32"/>
        </w:rPr>
        <w:t xml:space="preserve"> </w:t>
      </w:r>
      <w:r w:rsidR="002531AF">
        <w:rPr>
          <w:sz w:val="32"/>
          <w:szCs w:val="32"/>
        </w:rPr>
        <w:t>–</w:t>
      </w:r>
      <w:r w:rsidRPr="00BA375A">
        <w:rPr>
          <w:sz w:val="32"/>
          <w:szCs w:val="32"/>
        </w:rPr>
        <w:t xml:space="preserve"> 202</w:t>
      </w:r>
      <w:r w:rsidR="005028D7">
        <w:rPr>
          <w:sz w:val="32"/>
          <w:szCs w:val="32"/>
        </w:rPr>
        <w:t>7</w:t>
      </w:r>
      <w:r w:rsidR="002531AF">
        <w:rPr>
          <w:sz w:val="32"/>
          <w:szCs w:val="32"/>
        </w:rPr>
        <w:br/>
        <w:t>du canton de Fribourg</w:t>
      </w:r>
    </w:p>
    <w:p w14:paraId="39AAEAE7" w14:textId="6D026693" w:rsidR="00276BF5" w:rsidRDefault="00276BF5"/>
    <w:p w14:paraId="1025FA42" w14:textId="6EBA5145" w:rsidR="00276BF5" w:rsidRDefault="00276BF5">
      <w:r>
        <w:br w:type="page"/>
      </w:r>
    </w:p>
    <w:p w14:paraId="3082D5B2" w14:textId="72D6AD27" w:rsidR="00276BF5" w:rsidRPr="00405C5C" w:rsidRDefault="00276BF5" w:rsidP="00276BF5">
      <w:pPr>
        <w:pStyle w:val="Titre1"/>
      </w:pPr>
      <w:r>
        <w:lastRenderedPageBreak/>
        <w:t>Introduction</w:t>
      </w:r>
    </w:p>
    <w:p w14:paraId="6EA219CF" w14:textId="48D738D3" w:rsidR="00276BF5" w:rsidRPr="0025310E" w:rsidRDefault="4C0C9210" w:rsidP="4C0C921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4C0C9210">
        <w:rPr>
          <w:rFonts w:cs="Arial"/>
        </w:rPr>
        <w:t>Dans la réalisation du programme de mise en œuvre NPR 202</w:t>
      </w:r>
      <w:r w:rsidR="005028D7">
        <w:rPr>
          <w:rFonts w:cs="Arial"/>
        </w:rPr>
        <w:t>4</w:t>
      </w:r>
      <w:r w:rsidRPr="4C0C9210">
        <w:rPr>
          <w:rFonts w:cs="Arial"/>
        </w:rPr>
        <w:t>-202</w:t>
      </w:r>
      <w:r w:rsidR="005028D7">
        <w:rPr>
          <w:rFonts w:cs="Arial"/>
        </w:rPr>
        <w:t>7</w:t>
      </w:r>
      <w:r w:rsidRPr="4C0C9210">
        <w:rPr>
          <w:rFonts w:cs="Arial"/>
        </w:rPr>
        <w:t>, le canton de Fribourg soutient le développement de projets collaboratifs. Le présent document fait référence au règlement d’application d</w:t>
      </w:r>
      <w:r w:rsidR="008837F0">
        <w:rPr>
          <w:rFonts w:cs="Arial"/>
        </w:rPr>
        <w:t>’un</w:t>
      </w:r>
      <w:r w:rsidRPr="4C0C9210">
        <w:rPr>
          <w:rFonts w:cs="Arial"/>
        </w:rPr>
        <w:t xml:space="preserve"> </w:t>
      </w:r>
      <w:r w:rsidR="006A44C9">
        <w:rPr>
          <w:rFonts w:cs="Arial"/>
        </w:rPr>
        <w:t xml:space="preserve">Chèque </w:t>
      </w:r>
      <w:r w:rsidR="008837F0">
        <w:rPr>
          <w:rFonts w:cs="Arial"/>
        </w:rPr>
        <w:t xml:space="preserve">Push </w:t>
      </w:r>
      <w:r w:rsidR="001864EE">
        <w:rPr>
          <w:rFonts w:cs="Arial"/>
        </w:rPr>
        <w:t>I</w:t>
      </w:r>
      <w:r w:rsidR="008837F0">
        <w:rPr>
          <w:rFonts w:cs="Arial"/>
        </w:rPr>
        <w:t>nnovation</w:t>
      </w:r>
      <w:r w:rsidRPr="4C0C9210">
        <w:rPr>
          <w:rFonts w:cs="Arial"/>
        </w:rPr>
        <w:t xml:space="preserve"> </w:t>
      </w:r>
      <w:r w:rsidR="003C02DF">
        <w:rPr>
          <w:rFonts w:cs="Arial"/>
        </w:rPr>
        <w:t xml:space="preserve">en lien à un projet collaboratif réalisé </w:t>
      </w:r>
      <w:r w:rsidRPr="4C0C9210">
        <w:rPr>
          <w:rFonts w:cs="Arial"/>
        </w:rPr>
        <w:t xml:space="preserve">et décrit la procédure de </w:t>
      </w:r>
      <w:r w:rsidR="008837F0">
        <w:rPr>
          <w:rFonts w:cs="Arial"/>
        </w:rPr>
        <w:t xml:space="preserve">demande, d’attribution et d’utilisation </w:t>
      </w:r>
      <w:r w:rsidRPr="4C0C9210">
        <w:rPr>
          <w:rFonts w:cs="Arial"/>
        </w:rPr>
        <w:t xml:space="preserve">d’un </w:t>
      </w:r>
      <w:r w:rsidR="002D60B6">
        <w:rPr>
          <w:rFonts w:cs="Arial"/>
        </w:rPr>
        <w:t xml:space="preserve">tel </w:t>
      </w:r>
      <w:r w:rsidR="008837F0">
        <w:rPr>
          <w:rFonts w:cs="Arial"/>
        </w:rPr>
        <w:t>chèque</w:t>
      </w:r>
      <w:r w:rsidRPr="4C0C9210">
        <w:rPr>
          <w:rFonts w:cs="Arial"/>
        </w:rPr>
        <w:t>.</w:t>
      </w:r>
    </w:p>
    <w:p w14:paraId="3439FB11" w14:textId="5ABCDBBC" w:rsidR="00276BF5" w:rsidRDefault="00276BF5" w:rsidP="00276BF5">
      <w:pPr>
        <w:pStyle w:val="Titre1"/>
      </w:pPr>
      <w:r>
        <w:t>Objectif</w:t>
      </w:r>
      <w:r w:rsidR="00322E5F">
        <w:t xml:space="preserve"> de la procédure</w:t>
      </w:r>
    </w:p>
    <w:p w14:paraId="792882D8" w14:textId="4A3D8AA1" w:rsidR="00DC5910" w:rsidRDefault="4C0C9210" w:rsidP="00D2350A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La présente procédure fait partie du règlement </w:t>
      </w:r>
      <w:r w:rsidR="008837F0" w:rsidRPr="008837F0">
        <w:t xml:space="preserve">d’application d’un </w:t>
      </w:r>
      <w:r w:rsidR="006A44C9">
        <w:t>C</w:t>
      </w:r>
      <w:r w:rsidR="006A44C9" w:rsidRPr="008837F0">
        <w:t xml:space="preserve">hèque </w:t>
      </w:r>
      <w:r w:rsidR="008837F0" w:rsidRPr="008837F0">
        <w:t xml:space="preserve">Push </w:t>
      </w:r>
      <w:r w:rsidR="003C02DF">
        <w:t>I</w:t>
      </w:r>
      <w:r w:rsidR="008837F0" w:rsidRPr="008837F0">
        <w:t>nnovation</w:t>
      </w:r>
      <w:r w:rsidR="008837F0">
        <w:t>.</w:t>
      </w:r>
      <w:r w:rsidR="008837F0" w:rsidRPr="008837F0">
        <w:t xml:space="preserve"> </w:t>
      </w:r>
      <w:r>
        <w:t xml:space="preserve">Elle a pour objectif de guider les porteurs de </w:t>
      </w:r>
      <w:r w:rsidR="008837F0">
        <w:t xml:space="preserve">demande de chèque </w:t>
      </w:r>
      <w:r>
        <w:t xml:space="preserve">dans l’élaboration et le dépôt de leur demande de </w:t>
      </w:r>
      <w:r w:rsidR="008837F0">
        <w:t>chèque</w:t>
      </w:r>
      <w:r>
        <w:t xml:space="preserve"> et de définir le mode </w:t>
      </w:r>
      <w:r w:rsidR="008837F0">
        <w:t>d’attribution</w:t>
      </w:r>
      <w:r>
        <w:t xml:space="preserve"> et </w:t>
      </w:r>
      <w:r w:rsidR="008837F0">
        <w:t>d’utilisation du chèque</w:t>
      </w:r>
      <w:r>
        <w:t xml:space="preserve">. Cette procédure décrit en </w:t>
      </w:r>
      <w:r w:rsidR="00AD5827">
        <w:t>trois</w:t>
      </w:r>
      <w:r>
        <w:t xml:space="preserve"> étapes chronologiques les activités et documents (quoi), les personnes impliquées (qui) et les descriptions des activités de la procédure à réaliser (comment).</w:t>
      </w:r>
    </w:p>
    <w:p w14:paraId="3BF4B34F" w14:textId="3DCD7A51" w:rsidR="00276BF5" w:rsidRDefault="00322E5F" w:rsidP="00276BF5">
      <w:pPr>
        <w:pStyle w:val="Titre1"/>
      </w:pPr>
      <w:r>
        <w:t>Définition</w:t>
      </w:r>
    </w:p>
    <w:p w14:paraId="709FEB2A" w14:textId="62EBF118" w:rsidR="003C02DF" w:rsidRDefault="003C02DF" w:rsidP="005028D7">
      <w:pPr>
        <w:spacing w:after="60"/>
        <w:ind w:left="2832" w:hanging="2832"/>
        <w:rPr>
          <w:rFonts w:cs="Arial"/>
        </w:rPr>
      </w:pPr>
      <w:r>
        <w:rPr>
          <w:rFonts w:cs="Arial"/>
        </w:rPr>
        <w:t>Chèque :</w:t>
      </w:r>
      <w:r>
        <w:rPr>
          <w:rFonts w:cs="Arial"/>
        </w:rPr>
        <w:tab/>
        <w:t>Chèque Push innovation en lien à un projet collaboratif réalisé</w:t>
      </w:r>
      <w:r>
        <w:rPr>
          <w:rFonts w:cs="Arial"/>
        </w:rPr>
        <w:br/>
        <w:t>avec un financement NPR du canton de Fribourg</w:t>
      </w:r>
    </w:p>
    <w:p w14:paraId="2349D780" w14:textId="694E6E0F" w:rsidR="00322E5F" w:rsidRPr="00D44B00" w:rsidRDefault="00322E5F" w:rsidP="005028D7">
      <w:pPr>
        <w:spacing w:after="60"/>
        <w:ind w:left="2832" w:hanging="2832"/>
        <w:rPr>
          <w:rFonts w:cs="Arial"/>
        </w:rPr>
      </w:pPr>
      <w:r w:rsidRPr="00D44B00">
        <w:rPr>
          <w:rFonts w:cs="Arial"/>
        </w:rPr>
        <w:t>Projet :</w:t>
      </w:r>
      <w:r w:rsidRPr="00D44B00">
        <w:rPr>
          <w:rFonts w:cs="Arial"/>
        </w:rPr>
        <w:tab/>
        <w:t>Projet collaboratif avec un financement NPR</w:t>
      </w:r>
      <w:r w:rsidR="005028D7">
        <w:rPr>
          <w:rFonts w:cs="Arial"/>
        </w:rPr>
        <w:t xml:space="preserve"> du canton de Fribourg</w:t>
      </w:r>
      <w:r w:rsidR="004D4088">
        <w:rPr>
          <w:rFonts w:cs="Arial"/>
        </w:rPr>
        <w:t xml:space="preserve"> en lien à la demande de chèque</w:t>
      </w:r>
    </w:p>
    <w:p w14:paraId="6C892B27" w14:textId="569B51C8" w:rsidR="004D4088" w:rsidRDefault="004D4088" w:rsidP="004D4088">
      <w:pPr>
        <w:spacing w:after="60"/>
        <w:ind w:left="2832" w:hanging="2832"/>
        <w:rPr>
          <w:rFonts w:cs="Arial"/>
        </w:rPr>
      </w:pPr>
      <w:r>
        <w:rPr>
          <w:rFonts w:cs="Arial"/>
        </w:rPr>
        <w:t>Projet complémentaire :</w:t>
      </w:r>
      <w:r>
        <w:rPr>
          <w:rFonts w:cs="Arial"/>
        </w:rPr>
        <w:tab/>
        <w:t xml:space="preserve">Projet complémentaire à un projet collaboratif clôturé ayant bénéficié d’un </w:t>
      </w:r>
      <w:r w:rsidRPr="004D4088">
        <w:rPr>
          <w:rFonts w:cs="Arial"/>
        </w:rPr>
        <w:t>financement NPR du canton de Fribourg</w:t>
      </w:r>
    </w:p>
    <w:p w14:paraId="62DD1A6C" w14:textId="0F3E8536" w:rsidR="00322E5F" w:rsidRPr="00D44B00" w:rsidRDefault="00322E5F" w:rsidP="22F36998">
      <w:pPr>
        <w:spacing w:after="60"/>
        <w:rPr>
          <w:rFonts w:cs="Arial"/>
        </w:rPr>
      </w:pPr>
      <w:r w:rsidRPr="00D44B00">
        <w:rPr>
          <w:rFonts w:cs="Arial"/>
        </w:rPr>
        <w:t xml:space="preserve">Responsable </w:t>
      </w:r>
      <w:r w:rsidR="22F36998" w:rsidRPr="22F36998">
        <w:rPr>
          <w:rFonts w:cs="Arial"/>
        </w:rPr>
        <w:t xml:space="preserve">PR : </w:t>
      </w:r>
      <w:r w:rsidRPr="00D44B00">
        <w:rPr>
          <w:rFonts w:cs="Arial"/>
        </w:rPr>
        <w:tab/>
      </w:r>
      <w:r w:rsidR="00B735A7">
        <w:rPr>
          <w:rFonts w:cs="Arial"/>
        </w:rPr>
        <w:tab/>
      </w:r>
      <w:r w:rsidRPr="00D44B00">
        <w:rPr>
          <w:rFonts w:cs="Arial"/>
        </w:rPr>
        <w:t>Responsable de la politique régionale du canton de Fribourg</w:t>
      </w:r>
    </w:p>
    <w:p w14:paraId="574B81AA" w14:textId="2A00378B" w:rsidR="00322E5F" w:rsidRPr="00D44B00" w:rsidRDefault="00322E5F" w:rsidP="00772794">
      <w:pPr>
        <w:spacing w:after="60"/>
        <w:ind w:left="2832" w:hanging="2832"/>
        <w:rPr>
          <w:rFonts w:cs="Arial"/>
        </w:rPr>
      </w:pPr>
      <w:r w:rsidRPr="00D44B00">
        <w:rPr>
          <w:rFonts w:cs="Arial"/>
        </w:rPr>
        <w:t xml:space="preserve">Gestionnaire de projets : </w:t>
      </w:r>
      <w:r w:rsidRPr="00D44B00">
        <w:rPr>
          <w:rFonts w:cs="Arial"/>
        </w:rPr>
        <w:tab/>
        <w:t>Gestionnaire adm</w:t>
      </w:r>
      <w:r w:rsidR="00115D88">
        <w:rPr>
          <w:rFonts w:cs="Arial"/>
        </w:rPr>
        <w:t>inistratif</w:t>
      </w:r>
      <w:r w:rsidRPr="00D44B00">
        <w:rPr>
          <w:rFonts w:cs="Arial"/>
        </w:rPr>
        <w:t xml:space="preserve"> des projets collaboratifs NPR mandaté par la </w:t>
      </w:r>
      <w:proofErr w:type="spellStart"/>
      <w:r w:rsidRPr="00D44B00">
        <w:rPr>
          <w:rFonts w:cs="Arial"/>
        </w:rPr>
        <w:t>PromFR</w:t>
      </w:r>
      <w:proofErr w:type="spellEnd"/>
    </w:p>
    <w:p w14:paraId="06BA4E33" w14:textId="061F6316" w:rsidR="00322E5F" w:rsidRPr="00D44B00" w:rsidRDefault="00322E5F" w:rsidP="4C0C9210">
      <w:pPr>
        <w:spacing w:after="60"/>
        <w:ind w:left="2832" w:hanging="2832"/>
        <w:rPr>
          <w:rFonts w:cs="Arial"/>
        </w:rPr>
      </w:pPr>
      <w:r w:rsidRPr="00D44B00">
        <w:rPr>
          <w:rFonts w:cs="Arial"/>
        </w:rPr>
        <w:t xml:space="preserve">Comité </w:t>
      </w:r>
      <w:r w:rsidR="009558D9">
        <w:rPr>
          <w:rFonts w:cs="Arial"/>
        </w:rPr>
        <w:t>de valorisation</w:t>
      </w:r>
      <w:r w:rsidRPr="00D44B00">
        <w:rPr>
          <w:rFonts w:cs="Arial"/>
        </w:rPr>
        <w:t xml:space="preserve"> : </w:t>
      </w:r>
      <w:r w:rsidRPr="00D44B00">
        <w:rPr>
          <w:rFonts w:cs="Arial"/>
        </w:rPr>
        <w:tab/>
        <w:t xml:space="preserve">Commission </w:t>
      </w:r>
      <w:r w:rsidR="003C02DF">
        <w:rPr>
          <w:rFonts w:cs="Arial"/>
        </w:rPr>
        <w:t xml:space="preserve">de valorisation des projets </w:t>
      </w:r>
      <w:r w:rsidR="001F7945">
        <w:rPr>
          <w:rFonts w:cs="Arial"/>
        </w:rPr>
        <w:t xml:space="preserve">collaboratifs </w:t>
      </w:r>
      <w:r w:rsidR="001F7945" w:rsidRPr="00D44B00">
        <w:rPr>
          <w:rFonts w:cs="Arial"/>
        </w:rPr>
        <w:t>(</w:t>
      </w:r>
      <w:r w:rsidR="003C02DF">
        <w:rPr>
          <w:rFonts w:cs="Arial"/>
        </w:rPr>
        <w:t>COVAL</w:t>
      </w:r>
      <w:r w:rsidRPr="00D44B00">
        <w:rPr>
          <w:rFonts w:cs="Arial"/>
        </w:rPr>
        <w:t>)</w:t>
      </w:r>
    </w:p>
    <w:p w14:paraId="34569C2C" w14:textId="7CAD441F" w:rsidR="00322E5F" w:rsidRPr="00D44B00" w:rsidRDefault="00322E5F" w:rsidP="4C0C9210">
      <w:pPr>
        <w:spacing w:after="60"/>
        <w:ind w:left="2832" w:hanging="2832"/>
        <w:rPr>
          <w:rFonts w:cs="Arial"/>
        </w:rPr>
      </w:pPr>
      <w:r w:rsidRPr="00D44B00">
        <w:rPr>
          <w:rFonts w:cs="Arial"/>
        </w:rPr>
        <w:t xml:space="preserve">Compte du projet : </w:t>
      </w:r>
      <w:r w:rsidRPr="00D44B00">
        <w:rPr>
          <w:rFonts w:cs="Arial"/>
        </w:rPr>
        <w:tab/>
        <w:t>Compte de gestion financière du projet collaboratif géré par l'un des partenaires académiques</w:t>
      </w:r>
    </w:p>
    <w:p w14:paraId="663F3E67" w14:textId="10B3F59C" w:rsidR="00322E5F" w:rsidRDefault="00322E5F" w:rsidP="00322E5F"/>
    <w:p w14:paraId="62E22C00" w14:textId="06FE4220" w:rsidR="00322E5F" w:rsidRDefault="00322E5F" w:rsidP="00322E5F"/>
    <w:p w14:paraId="633B7DBF" w14:textId="77777777" w:rsidR="00322E5F" w:rsidRDefault="00322E5F" w:rsidP="00322E5F"/>
    <w:p w14:paraId="4A325E5D" w14:textId="2758B7A5" w:rsidR="00322E5F" w:rsidRDefault="00322E5F" w:rsidP="00322E5F"/>
    <w:p w14:paraId="118A0FAF" w14:textId="35D255E8" w:rsidR="00322E5F" w:rsidRDefault="00322E5F" w:rsidP="00322E5F"/>
    <w:p w14:paraId="45753978" w14:textId="3D2A838A" w:rsidR="00132ACD" w:rsidRDefault="00132ACD" w:rsidP="00322E5F"/>
    <w:p w14:paraId="230521E5" w14:textId="16F22317" w:rsidR="00132ACD" w:rsidRDefault="00132ACD" w:rsidP="00322E5F"/>
    <w:p w14:paraId="6238D51D" w14:textId="77777777" w:rsidR="00132ACD" w:rsidRDefault="00132ACD" w:rsidP="00322E5F"/>
    <w:p w14:paraId="7ECA7443" w14:textId="77777777" w:rsidR="00322E5F" w:rsidRPr="00322E5F" w:rsidRDefault="00322E5F" w:rsidP="00322E5F"/>
    <w:p w14:paraId="2813862A" w14:textId="1F6B6D27" w:rsidR="009D23B9" w:rsidRDefault="00322E5F" w:rsidP="00322E5F">
      <w:pPr>
        <w:pStyle w:val="Titre1"/>
      </w:pPr>
      <w:r>
        <w:lastRenderedPageBreak/>
        <w:t xml:space="preserve">Description de la procédure de </w:t>
      </w:r>
      <w:r w:rsidR="00AD5827">
        <w:t>demande, d’attribution et d’utilisation d’un chèque Push Innovation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552"/>
        <w:gridCol w:w="2106"/>
        <w:gridCol w:w="5832"/>
      </w:tblGrid>
      <w:tr w:rsidR="00322E5F" w:rsidRPr="00D44B00" w14:paraId="44C8FC6E" w14:textId="77777777" w:rsidTr="00664C0E">
        <w:tc>
          <w:tcPr>
            <w:tcW w:w="2552" w:type="dxa"/>
          </w:tcPr>
          <w:p w14:paraId="680E721C" w14:textId="06A894B0" w:rsidR="00322E5F" w:rsidRPr="00D44B00" w:rsidRDefault="00322E5F" w:rsidP="00CE4712">
            <w:pPr>
              <w:spacing w:beforeLines="120" w:before="288" w:afterLines="120" w:after="288"/>
              <w:rPr>
                <w:rFonts w:cs="Arial"/>
                <w:b/>
              </w:rPr>
            </w:pPr>
            <w:r w:rsidRPr="00D44B00">
              <w:rPr>
                <w:rFonts w:cs="Arial"/>
                <w:b/>
              </w:rPr>
              <w:t>Quoi</w:t>
            </w:r>
            <w:r w:rsidR="00017C1F">
              <w:rPr>
                <w:rFonts w:cs="Arial"/>
                <w:b/>
              </w:rPr>
              <w:t> ?</w:t>
            </w:r>
          </w:p>
        </w:tc>
        <w:tc>
          <w:tcPr>
            <w:tcW w:w="2106" w:type="dxa"/>
          </w:tcPr>
          <w:p w14:paraId="0D3C914A" w14:textId="20DE10D4" w:rsidR="00322E5F" w:rsidRPr="00D44B00" w:rsidRDefault="00322E5F" w:rsidP="00CE4712">
            <w:pPr>
              <w:spacing w:beforeLines="120" w:before="288" w:afterLines="120" w:after="288"/>
              <w:rPr>
                <w:rFonts w:cs="Arial"/>
                <w:b/>
              </w:rPr>
            </w:pPr>
            <w:r w:rsidRPr="00D44B00">
              <w:rPr>
                <w:rFonts w:cs="Arial"/>
                <w:b/>
              </w:rPr>
              <w:t>Qui</w:t>
            </w:r>
            <w:r w:rsidR="00017C1F">
              <w:rPr>
                <w:rFonts w:cs="Arial"/>
                <w:b/>
              </w:rPr>
              <w:t> ?</w:t>
            </w:r>
          </w:p>
        </w:tc>
        <w:tc>
          <w:tcPr>
            <w:tcW w:w="5832" w:type="dxa"/>
          </w:tcPr>
          <w:p w14:paraId="679E73AF" w14:textId="4749F887" w:rsidR="00322E5F" w:rsidRPr="00D44B00" w:rsidRDefault="00322E5F" w:rsidP="00CE4712">
            <w:pPr>
              <w:spacing w:beforeLines="120" w:before="288" w:afterLines="120" w:after="288"/>
              <w:rPr>
                <w:rFonts w:cs="Arial"/>
                <w:b/>
              </w:rPr>
            </w:pPr>
            <w:r w:rsidRPr="00D44B00">
              <w:rPr>
                <w:rFonts w:cs="Arial"/>
                <w:b/>
              </w:rPr>
              <w:t>Comment</w:t>
            </w:r>
            <w:r w:rsidR="00017C1F">
              <w:rPr>
                <w:rFonts w:cs="Arial"/>
                <w:b/>
              </w:rPr>
              <w:t> ?</w:t>
            </w:r>
          </w:p>
        </w:tc>
      </w:tr>
      <w:tr w:rsidR="00322E5F" w:rsidRPr="00D44B00" w14:paraId="38BE1676" w14:textId="77777777" w:rsidTr="00664C0E">
        <w:tc>
          <w:tcPr>
            <w:tcW w:w="10490" w:type="dxa"/>
            <w:gridSpan w:val="3"/>
            <w:shd w:val="clear" w:color="auto" w:fill="D9E2F3" w:themeFill="accent1" w:themeFillTint="33"/>
          </w:tcPr>
          <w:p w14:paraId="6D88EB77" w14:textId="0AA96C64" w:rsidR="00322E5F" w:rsidRPr="00D44B00" w:rsidRDefault="00322E5F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b/>
              </w:rPr>
            </w:pPr>
            <w:r w:rsidRPr="00D44B00">
              <w:rPr>
                <w:rFonts w:cs="Arial"/>
                <w:b/>
              </w:rPr>
              <w:t xml:space="preserve">Etape 1 - </w:t>
            </w:r>
            <w:r w:rsidRPr="00D44B00">
              <w:rPr>
                <w:rFonts w:cs="Arial"/>
                <w:b/>
                <w:bCs/>
              </w:rPr>
              <w:t xml:space="preserve">Définition </w:t>
            </w:r>
            <w:r w:rsidR="00AD5827">
              <w:rPr>
                <w:rFonts w:cs="Arial"/>
                <w:b/>
                <w:bCs/>
              </w:rPr>
              <w:t>de</w:t>
            </w:r>
            <w:r w:rsidRPr="00D44B00">
              <w:rPr>
                <w:rFonts w:cs="Arial"/>
                <w:b/>
                <w:bCs/>
              </w:rPr>
              <w:t xml:space="preserve"> demande de </w:t>
            </w:r>
            <w:r w:rsidR="00AD5827">
              <w:rPr>
                <w:rFonts w:cs="Arial"/>
                <w:b/>
                <w:bCs/>
              </w:rPr>
              <w:t>chèque</w:t>
            </w:r>
          </w:p>
        </w:tc>
      </w:tr>
      <w:tr w:rsidR="00322E5F" w:rsidRPr="00D44B00" w14:paraId="29CB2458" w14:textId="77777777" w:rsidTr="00664C0E">
        <w:tc>
          <w:tcPr>
            <w:tcW w:w="2552" w:type="dxa"/>
          </w:tcPr>
          <w:p w14:paraId="6F708BCC" w14:textId="54DC7AB0" w:rsidR="00322E5F" w:rsidRPr="00D44B00" w:rsidRDefault="00A5241B" w:rsidP="00CE4712">
            <w:pPr>
              <w:spacing w:beforeLines="120" w:before="288" w:afterLines="120" w:after="288"/>
              <w:rPr>
                <w:rFonts w:cs="Arial"/>
              </w:rPr>
            </w:pPr>
            <w:r>
              <w:rPr>
                <w:rFonts w:cs="Arial"/>
              </w:rPr>
              <w:t>Rédaction de la demande de chèque</w:t>
            </w:r>
            <w:r w:rsidR="00322E5F" w:rsidRPr="00D44B00">
              <w:rPr>
                <w:rFonts w:cs="Arial"/>
              </w:rPr>
              <w:br/>
            </w:r>
          </w:p>
        </w:tc>
        <w:tc>
          <w:tcPr>
            <w:tcW w:w="2106" w:type="dxa"/>
          </w:tcPr>
          <w:p w14:paraId="4BB016A2" w14:textId="2052175D" w:rsidR="00322E5F" w:rsidRPr="00D44B00" w:rsidRDefault="4C0C9210" w:rsidP="4C0C9210">
            <w:pPr>
              <w:spacing w:beforeLines="120" w:before="288" w:afterLines="120" w:after="288"/>
              <w:rPr>
                <w:rFonts w:cs="Arial"/>
              </w:rPr>
            </w:pPr>
            <w:r w:rsidRPr="4C0C9210">
              <w:rPr>
                <w:rFonts w:cs="Arial"/>
              </w:rPr>
              <w:t>Porteur de</w:t>
            </w:r>
            <w:r w:rsidR="00A5241B">
              <w:rPr>
                <w:rFonts w:cs="Arial"/>
              </w:rPr>
              <w:t xml:space="preserve"> la demande et </w:t>
            </w:r>
            <w:r w:rsidR="003C02DF">
              <w:rPr>
                <w:rFonts w:cs="Arial"/>
              </w:rPr>
              <w:t xml:space="preserve">les </w:t>
            </w:r>
            <w:r w:rsidR="00A5241B">
              <w:rPr>
                <w:rFonts w:cs="Arial"/>
              </w:rPr>
              <w:t>requérants de la demande</w:t>
            </w:r>
            <w:r w:rsidR="003C02DF">
              <w:rPr>
                <w:rFonts w:cs="Arial"/>
              </w:rPr>
              <w:t xml:space="preserve"> de chèque</w:t>
            </w:r>
          </w:p>
        </w:tc>
        <w:tc>
          <w:tcPr>
            <w:tcW w:w="5832" w:type="dxa"/>
          </w:tcPr>
          <w:p w14:paraId="67E099BE" w14:textId="47F1197A" w:rsidR="00A5241B" w:rsidRDefault="00A5241B" w:rsidP="00A5241B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>
              <w:rPr>
                <w:rFonts w:cs="Arial"/>
              </w:rPr>
              <w:t xml:space="preserve">Dès que le rapport final du projet collaboratif en lien à la demande de chèque a été </w:t>
            </w:r>
            <w:r w:rsidR="00FB63E5">
              <w:rPr>
                <w:rFonts w:cs="Arial"/>
              </w:rPr>
              <w:t xml:space="preserve">validé par le responsable PR et le </w:t>
            </w:r>
            <w:r>
              <w:rPr>
                <w:rFonts w:cs="Arial"/>
              </w:rPr>
              <w:t xml:space="preserve">gestionnaire de projets, une demande de </w:t>
            </w:r>
            <w:r w:rsidR="006A44C9">
              <w:rPr>
                <w:rFonts w:cs="Arial"/>
              </w:rPr>
              <w:t xml:space="preserve">Chèque </w:t>
            </w:r>
            <w:r>
              <w:rPr>
                <w:rFonts w:cs="Arial"/>
              </w:rPr>
              <w:t xml:space="preserve">Push Innovation peut être soumise au gestionnaire de projets. </w:t>
            </w:r>
          </w:p>
          <w:p w14:paraId="501752AA" w14:textId="1B4B6BDB" w:rsidR="00322E5F" w:rsidRPr="00D44B00" w:rsidRDefault="4C0C9210" w:rsidP="00A5241B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 w:rsidRPr="4C0C9210">
              <w:rPr>
                <w:rFonts w:cs="Arial"/>
              </w:rPr>
              <w:t xml:space="preserve">Le porteur de </w:t>
            </w:r>
            <w:r w:rsidR="00A5241B">
              <w:rPr>
                <w:rFonts w:cs="Arial"/>
              </w:rPr>
              <w:t xml:space="preserve">la demande de chèque </w:t>
            </w:r>
            <w:r w:rsidRPr="4C0C9210">
              <w:rPr>
                <w:rFonts w:cs="Arial"/>
              </w:rPr>
              <w:t xml:space="preserve">avec les </w:t>
            </w:r>
            <w:r w:rsidR="00A5241B">
              <w:rPr>
                <w:rFonts w:cs="Arial"/>
              </w:rPr>
              <w:t xml:space="preserve">requérants </w:t>
            </w:r>
            <w:r w:rsidRPr="4C0C9210">
              <w:rPr>
                <w:rFonts w:cs="Arial"/>
              </w:rPr>
              <w:t xml:space="preserve">rédige une demande de </w:t>
            </w:r>
            <w:r w:rsidR="00A5241B">
              <w:rPr>
                <w:rFonts w:cs="Arial"/>
              </w:rPr>
              <w:t>chèque</w:t>
            </w:r>
            <w:r w:rsidRPr="4C0C9210">
              <w:rPr>
                <w:rFonts w:cs="Arial"/>
              </w:rPr>
              <w:t xml:space="preserve"> établie selon le formulaire ad hoc. La demande doit être signée par tous les </w:t>
            </w:r>
            <w:r w:rsidR="00A5241B">
              <w:rPr>
                <w:rFonts w:cs="Arial"/>
              </w:rPr>
              <w:t>requérants de la demande</w:t>
            </w:r>
            <w:r w:rsidRPr="4C0C9210">
              <w:rPr>
                <w:rFonts w:cs="Arial"/>
              </w:rPr>
              <w:t xml:space="preserve">. </w:t>
            </w:r>
          </w:p>
        </w:tc>
      </w:tr>
      <w:tr w:rsidR="00322E5F" w:rsidRPr="00D44B00" w14:paraId="243E9EC4" w14:textId="77777777" w:rsidTr="00664C0E">
        <w:tc>
          <w:tcPr>
            <w:tcW w:w="2552" w:type="dxa"/>
          </w:tcPr>
          <w:p w14:paraId="713DFC9D" w14:textId="77777777" w:rsidR="00322E5F" w:rsidRPr="00D44B00" w:rsidRDefault="00322E5F" w:rsidP="00CE4712">
            <w:pPr>
              <w:spacing w:beforeLines="120" w:before="288" w:afterLines="120" w:after="288"/>
              <w:rPr>
                <w:rFonts w:cs="Arial"/>
              </w:rPr>
            </w:pPr>
            <w:r w:rsidRPr="00D44B00">
              <w:rPr>
                <w:rFonts w:cs="Arial"/>
              </w:rPr>
              <w:t>Dépôt de la demande</w:t>
            </w:r>
          </w:p>
        </w:tc>
        <w:tc>
          <w:tcPr>
            <w:tcW w:w="2106" w:type="dxa"/>
          </w:tcPr>
          <w:p w14:paraId="7210F929" w14:textId="2614CB34" w:rsidR="00322E5F" w:rsidRPr="00D44B00" w:rsidRDefault="4C0C9210" w:rsidP="4C0C9210">
            <w:pPr>
              <w:spacing w:beforeLines="120" w:before="288" w:afterLines="120" w:after="288"/>
              <w:rPr>
                <w:rFonts w:cs="Arial"/>
              </w:rPr>
            </w:pPr>
            <w:r w:rsidRPr="4C0C9210">
              <w:rPr>
                <w:rFonts w:cs="Arial"/>
              </w:rPr>
              <w:t xml:space="preserve">Porteur de </w:t>
            </w:r>
            <w:r w:rsidR="00F11A00">
              <w:rPr>
                <w:rFonts w:cs="Arial"/>
              </w:rPr>
              <w:t>la demande</w:t>
            </w:r>
          </w:p>
        </w:tc>
        <w:tc>
          <w:tcPr>
            <w:tcW w:w="5832" w:type="dxa"/>
          </w:tcPr>
          <w:p w14:paraId="103389EA" w14:textId="14BD4B15" w:rsidR="00D02E00" w:rsidRPr="00D44B00" w:rsidRDefault="00322E5F" w:rsidP="00D02E00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 w:rsidRPr="00D44B00">
              <w:rPr>
                <w:rFonts w:cs="Arial"/>
              </w:rPr>
              <w:t xml:space="preserve">La demande est envoyée par courriel au gestionnaire de projets </w:t>
            </w:r>
            <w:hyperlink r:id="rId10" w:history="1">
              <w:r w:rsidR="00D02E00" w:rsidRPr="008653A8">
                <w:rPr>
                  <w:rStyle w:val="Lienhypertexte"/>
                </w:rPr>
                <w:t>nicolas.huet</w:t>
              </w:r>
              <w:r w:rsidR="00D02E00" w:rsidRPr="008653A8">
                <w:rPr>
                  <w:rStyle w:val="Lienhypertexte"/>
                  <w:rFonts w:cs="Arial"/>
                </w:rPr>
                <w:t>@innosquare.com</w:t>
              </w:r>
            </w:hyperlink>
          </w:p>
        </w:tc>
      </w:tr>
      <w:tr w:rsidR="00322E5F" w:rsidRPr="00D44B00" w14:paraId="48A25DBA" w14:textId="77777777" w:rsidTr="00664C0E">
        <w:tc>
          <w:tcPr>
            <w:tcW w:w="2552" w:type="dxa"/>
          </w:tcPr>
          <w:p w14:paraId="115D86FE" w14:textId="77777777" w:rsidR="00322E5F" w:rsidRPr="00D44B00" w:rsidRDefault="00322E5F" w:rsidP="00CE4712">
            <w:pPr>
              <w:spacing w:beforeLines="120" w:before="288" w:afterLines="120" w:after="288"/>
              <w:rPr>
                <w:rFonts w:cs="Arial"/>
              </w:rPr>
            </w:pPr>
            <w:r w:rsidRPr="00D44B00">
              <w:rPr>
                <w:rFonts w:cs="Arial"/>
              </w:rPr>
              <w:t>Accusé de réception de la demande</w:t>
            </w:r>
          </w:p>
        </w:tc>
        <w:tc>
          <w:tcPr>
            <w:tcW w:w="2106" w:type="dxa"/>
          </w:tcPr>
          <w:p w14:paraId="4C10842E" w14:textId="77777777" w:rsidR="00322E5F" w:rsidRPr="00D44B00" w:rsidRDefault="00322E5F" w:rsidP="00CE4712">
            <w:pPr>
              <w:spacing w:beforeLines="120" w:before="288" w:afterLines="120" w:after="288"/>
              <w:rPr>
                <w:rFonts w:cs="Arial"/>
              </w:rPr>
            </w:pPr>
            <w:r w:rsidRPr="00D44B00">
              <w:rPr>
                <w:rFonts w:cs="Arial"/>
              </w:rPr>
              <w:t>Gestionnaire de projets</w:t>
            </w:r>
          </w:p>
        </w:tc>
        <w:tc>
          <w:tcPr>
            <w:tcW w:w="5832" w:type="dxa"/>
          </w:tcPr>
          <w:p w14:paraId="30ABC49C" w14:textId="0FF3FE9D" w:rsidR="00322E5F" w:rsidRPr="00D44B00" w:rsidRDefault="4C0C9210" w:rsidP="4C0C9210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 w:rsidRPr="4C0C9210">
              <w:rPr>
                <w:rFonts w:cs="Arial"/>
              </w:rPr>
              <w:t xml:space="preserve">Un accusé de réception de la demande est envoyé par courriel au porteur </w:t>
            </w:r>
            <w:r w:rsidR="00F11A00">
              <w:rPr>
                <w:rFonts w:cs="Arial"/>
              </w:rPr>
              <w:t>de la demande.</w:t>
            </w:r>
          </w:p>
        </w:tc>
      </w:tr>
      <w:tr w:rsidR="00322E5F" w:rsidRPr="00D44B00" w14:paraId="4E146138" w14:textId="77777777" w:rsidTr="00664C0E">
        <w:tc>
          <w:tcPr>
            <w:tcW w:w="10490" w:type="dxa"/>
            <w:gridSpan w:val="3"/>
            <w:shd w:val="clear" w:color="auto" w:fill="D9E2F3" w:themeFill="accent1" w:themeFillTint="33"/>
          </w:tcPr>
          <w:p w14:paraId="17F2863C" w14:textId="457BF813" w:rsidR="00322E5F" w:rsidRPr="00D44B00" w:rsidRDefault="00322E5F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b/>
              </w:rPr>
            </w:pPr>
            <w:r w:rsidRPr="00D44B00">
              <w:rPr>
                <w:rFonts w:cs="Arial"/>
                <w:b/>
              </w:rPr>
              <w:t xml:space="preserve">Etape 2 – </w:t>
            </w:r>
            <w:r w:rsidR="00AD5827">
              <w:rPr>
                <w:rFonts w:cs="Arial"/>
                <w:b/>
              </w:rPr>
              <w:t>Attribution</w:t>
            </w:r>
            <w:r w:rsidRPr="00D44B00">
              <w:rPr>
                <w:rFonts w:cs="Arial"/>
                <w:b/>
              </w:rPr>
              <w:t xml:space="preserve"> </w:t>
            </w:r>
            <w:r w:rsidR="00AD5827">
              <w:rPr>
                <w:rFonts w:cs="Arial"/>
                <w:b/>
              </w:rPr>
              <w:t>du chèque</w:t>
            </w:r>
          </w:p>
        </w:tc>
      </w:tr>
      <w:tr w:rsidR="00322E5F" w:rsidRPr="00D44B00" w14:paraId="5964004F" w14:textId="77777777" w:rsidTr="00664C0E">
        <w:tc>
          <w:tcPr>
            <w:tcW w:w="2552" w:type="dxa"/>
          </w:tcPr>
          <w:p w14:paraId="7EE28EBC" w14:textId="77777777" w:rsidR="00322E5F" w:rsidRPr="00D44B00" w:rsidRDefault="00322E5F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 w:rsidRPr="00D44B00">
              <w:rPr>
                <w:rFonts w:cs="Arial"/>
              </w:rPr>
              <w:t>Validation de la demande</w:t>
            </w:r>
          </w:p>
        </w:tc>
        <w:tc>
          <w:tcPr>
            <w:tcW w:w="2106" w:type="dxa"/>
          </w:tcPr>
          <w:p w14:paraId="548AC9FE" w14:textId="22203F67" w:rsidR="00322E5F" w:rsidRPr="00D44B00" w:rsidRDefault="22F36998" w:rsidP="22F36998">
            <w:pPr>
              <w:spacing w:beforeLines="120" w:before="288" w:afterLines="120" w:after="288"/>
              <w:rPr>
                <w:rFonts w:cs="Arial"/>
              </w:rPr>
            </w:pPr>
            <w:r w:rsidRPr="22F36998">
              <w:rPr>
                <w:rFonts w:cs="Arial"/>
              </w:rPr>
              <w:t>Responsable PR</w:t>
            </w:r>
            <w:r w:rsidR="00322E5F">
              <w:br/>
            </w:r>
            <w:r w:rsidRPr="22F36998">
              <w:rPr>
                <w:rFonts w:cs="Arial"/>
              </w:rPr>
              <w:t>Gestionnaire de projets</w:t>
            </w:r>
          </w:p>
        </w:tc>
        <w:tc>
          <w:tcPr>
            <w:tcW w:w="5832" w:type="dxa"/>
          </w:tcPr>
          <w:p w14:paraId="6B73ED50" w14:textId="3564CD58" w:rsidR="00322E5F" w:rsidRPr="00D44B00" w:rsidRDefault="4C0C9210" w:rsidP="4C0C9210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 w:rsidRPr="4C0C9210">
              <w:rPr>
                <w:rFonts w:cs="Arial"/>
              </w:rPr>
              <w:t xml:space="preserve">La demande de </w:t>
            </w:r>
            <w:r w:rsidR="00E7446A">
              <w:rPr>
                <w:rFonts w:cs="Arial"/>
              </w:rPr>
              <w:t>chèque</w:t>
            </w:r>
            <w:r w:rsidRPr="4C0C9210">
              <w:rPr>
                <w:rFonts w:cs="Arial"/>
              </w:rPr>
              <w:t xml:space="preserve"> est analysée sur la base des critères NPR et de son plan financier. La demande est validée et transmise </w:t>
            </w:r>
            <w:r w:rsidR="006A44C9">
              <w:rPr>
                <w:rFonts w:cs="Arial"/>
              </w:rPr>
              <w:t>au</w:t>
            </w:r>
            <w:r w:rsidR="00E7446A">
              <w:rPr>
                <w:rFonts w:cs="Arial"/>
              </w:rPr>
              <w:t xml:space="preserve"> </w:t>
            </w:r>
            <w:r w:rsidR="003C02DF">
              <w:rPr>
                <w:rFonts w:cs="Arial"/>
              </w:rPr>
              <w:t xml:space="preserve">comité </w:t>
            </w:r>
            <w:r w:rsidR="009558D9">
              <w:rPr>
                <w:rFonts w:cs="Arial"/>
              </w:rPr>
              <w:t>de valorisation</w:t>
            </w:r>
            <w:r w:rsidRPr="4C0C9210">
              <w:rPr>
                <w:rFonts w:cs="Arial"/>
              </w:rPr>
              <w:t xml:space="preserve"> </w:t>
            </w:r>
            <w:r w:rsidR="006A44C9">
              <w:rPr>
                <w:rFonts w:cs="Arial"/>
              </w:rPr>
              <w:t xml:space="preserve">(COVAL) </w:t>
            </w:r>
            <w:r w:rsidRPr="4C0C9210">
              <w:rPr>
                <w:rFonts w:cs="Arial"/>
              </w:rPr>
              <w:t xml:space="preserve">ou est retournée au porteur </w:t>
            </w:r>
            <w:r w:rsidR="00E7446A">
              <w:rPr>
                <w:rFonts w:cs="Arial"/>
              </w:rPr>
              <w:t xml:space="preserve">du chèque </w:t>
            </w:r>
            <w:r w:rsidRPr="4C0C9210">
              <w:rPr>
                <w:rFonts w:cs="Arial"/>
              </w:rPr>
              <w:t>pour modification.</w:t>
            </w:r>
          </w:p>
        </w:tc>
      </w:tr>
      <w:tr w:rsidR="009B0188" w:rsidRPr="00D44B00" w14:paraId="78A7DC43" w14:textId="77777777" w:rsidTr="00664C0E">
        <w:tc>
          <w:tcPr>
            <w:tcW w:w="2552" w:type="dxa"/>
          </w:tcPr>
          <w:p w14:paraId="7DC095F8" w14:textId="4B93B004" w:rsidR="009B0188" w:rsidRPr="0075111F" w:rsidRDefault="009B0188" w:rsidP="009B0188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 w:rsidRPr="0075111F">
              <w:t xml:space="preserve">Présentation orale de la demande de chèque </w:t>
            </w:r>
          </w:p>
        </w:tc>
        <w:tc>
          <w:tcPr>
            <w:tcW w:w="2106" w:type="dxa"/>
          </w:tcPr>
          <w:p w14:paraId="60464107" w14:textId="55A1A347" w:rsidR="009B0188" w:rsidRPr="0075111F" w:rsidRDefault="009B0188" w:rsidP="009B0188">
            <w:pPr>
              <w:spacing w:beforeLines="120" w:before="288" w:afterLines="120" w:after="288"/>
              <w:rPr>
                <w:rFonts w:cs="Arial"/>
              </w:rPr>
            </w:pPr>
            <w:r w:rsidRPr="0075111F">
              <w:t>Porteur de la demande</w:t>
            </w:r>
            <w:r w:rsidR="009558D9" w:rsidRPr="0075111F">
              <w:t xml:space="preserve"> et / ou</w:t>
            </w:r>
            <w:r w:rsidR="009558D9" w:rsidRPr="0075111F">
              <w:br/>
            </w:r>
            <w:r w:rsidR="009558D9" w:rsidRPr="0075111F">
              <w:rPr>
                <w:rFonts w:cs="Arial"/>
              </w:rPr>
              <w:t>Représentant d’une entreprise requérante</w:t>
            </w:r>
          </w:p>
        </w:tc>
        <w:tc>
          <w:tcPr>
            <w:tcW w:w="5832" w:type="dxa"/>
          </w:tcPr>
          <w:p w14:paraId="5C39C24F" w14:textId="2B4618D5" w:rsidR="00A06280" w:rsidRPr="0075111F" w:rsidRDefault="00A06280" w:rsidP="009B0188">
            <w:pPr>
              <w:autoSpaceDE w:val="0"/>
              <w:autoSpaceDN w:val="0"/>
              <w:adjustRightInd w:val="0"/>
              <w:spacing w:beforeLines="120" w:before="288" w:afterLines="120" w:after="288"/>
            </w:pPr>
            <w:r w:rsidRPr="0075111F">
              <w:t xml:space="preserve">Le porteur de la demande de chèque soutient oralement </w:t>
            </w:r>
            <w:r w:rsidR="001864EE" w:rsidRPr="0075111F">
              <w:t>s</w:t>
            </w:r>
            <w:r w:rsidRPr="0075111F">
              <w:t>a demande lors d’une session du comité de valorisation</w:t>
            </w:r>
            <w:r w:rsidR="006A44C9" w:rsidRPr="0075111F">
              <w:t>.</w:t>
            </w:r>
            <w:r w:rsidRPr="0075111F">
              <w:t xml:space="preserve"> </w:t>
            </w:r>
          </w:p>
          <w:p w14:paraId="0239A627" w14:textId="5FD02C3F" w:rsidR="009B0188" w:rsidRPr="0075111F" w:rsidRDefault="009558D9" w:rsidP="009B0188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 w:rsidRPr="0075111F">
              <w:t xml:space="preserve">Cette présentation peut </w:t>
            </w:r>
            <w:r w:rsidR="00A06280" w:rsidRPr="0075111F">
              <w:t>être réalisée</w:t>
            </w:r>
            <w:r w:rsidRPr="0075111F">
              <w:t xml:space="preserve"> en même temps que la présentation du rapport final du projet</w:t>
            </w:r>
            <w:r w:rsidR="00A06280" w:rsidRPr="0075111F">
              <w:t xml:space="preserve"> devant le comité de valorisation.</w:t>
            </w:r>
          </w:p>
        </w:tc>
      </w:tr>
      <w:tr w:rsidR="00237A4E" w:rsidRPr="00D44B00" w14:paraId="6C3CBC3B" w14:textId="77777777" w:rsidTr="00664C0E">
        <w:tc>
          <w:tcPr>
            <w:tcW w:w="2552" w:type="dxa"/>
          </w:tcPr>
          <w:p w14:paraId="3DCF01DB" w14:textId="737ABE7C" w:rsidR="00237A4E" w:rsidRPr="0075111F" w:rsidRDefault="00237A4E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 w:rsidRPr="0075111F">
              <w:rPr>
                <w:rFonts w:cs="Arial"/>
              </w:rPr>
              <w:lastRenderedPageBreak/>
              <w:t>Evaluation de la demande</w:t>
            </w:r>
          </w:p>
        </w:tc>
        <w:tc>
          <w:tcPr>
            <w:tcW w:w="2106" w:type="dxa"/>
          </w:tcPr>
          <w:p w14:paraId="498713DD" w14:textId="6BDBF046" w:rsidR="00237A4E" w:rsidRPr="0075111F" w:rsidRDefault="006A44C9" w:rsidP="00CE4712">
            <w:pPr>
              <w:spacing w:beforeLines="120" w:before="288" w:afterLines="120" w:after="288"/>
              <w:rPr>
                <w:rFonts w:cs="Arial"/>
              </w:rPr>
            </w:pPr>
            <w:r w:rsidRPr="0075111F">
              <w:rPr>
                <w:rFonts w:cs="Arial"/>
              </w:rPr>
              <w:t>COVAL</w:t>
            </w:r>
          </w:p>
        </w:tc>
        <w:tc>
          <w:tcPr>
            <w:tcW w:w="5832" w:type="dxa"/>
          </w:tcPr>
          <w:p w14:paraId="5E11CEF0" w14:textId="19F87638" w:rsidR="00237A4E" w:rsidRPr="0075111F" w:rsidRDefault="00237A4E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 w:rsidRPr="0075111F">
              <w:rPr>
                <w:rFonts w:cs="Arial"/>
              </w:rPr>
              <w:t xml:space="preserve">Le COVAL </w:t>
            </w:r>
            <w:r w:rsidR="001864EE" w:rsidRPr="0075111F">
              <w:rPr>
                <w:rFonts w:cs="Arial"/>
              </w:rPr>
              <w:t xml:space="preserve">formule un </w:t>
            </w:r>
            <w:proofErr w:type="spellStart"/>
            <w:r w:rsidR="001864EE" w:rsidRPr="0075111F">
              <w:rPr>
                <w:rFonts w:cs="Arial"/>
              </w:rPr>
              <w:t>pré-avis</w:t>
            </w:r>
            <w:proofErr w:type="spellEnd"/>
            <w:r w:rsidR="001864EE" w:rsidRPr="0075111F">
              <w:rPr>
                <w:rFonts w:cs="Arial"/>
              </w:rPr>
              <w:t xml:space="preserve"> sur la demande de chèque </w:t>
            </w:r>
            <w:r w:rsidRPr="0075111F">
              <w:rPr>
                <w:rFonts w:cs="Arial"/>
              </w:rPr>
              <w:t>à l</w:t>
            </w:r>
            <w:r w:rsidR="001864EE" w:rsidRPr="0075111F">
              <w:rPr>
                <w:rFonts w:cs="Arial"/>
              </w:rPr>
              <w:t>’attention de la</w:t>
            </w:r>
            <w:r w:rsidRPr="0075111F">
              <w:rPr>
                <w:rFonts w:cs="Arial"/>
              </w:rPr>
              <w:t xml:space="preserve"> CAPE</w:t>
            </w:r>
            <w:r w:rsidR="006A44C9" w:rsidRPr="0075111F">
              <w:rPr>
                <w:rFonts w:cs="Arial"/>
              </w:rPr>
              <w:t>.</w:t>
            </w:r>
            <w:r w:rsidRPr="0075111F">
              <w:rPr>
                <w:rFonts w:cs="Arial"/>
              </w:rPr>
              <w:t xml:space="preserve"> </w:t>
            </w:r>
          </w:p>
        </w:tc>
      </w:tr>
      <w:tr w:rsidR="00237A4E" w:rsidRPr="00D44B00" w14:paraId="5E504D7E" w14:textId="77777777" w:rsidTr="00664C0E">
        <w:tc>
          <w:tcPr>
            <w:tcW w:w="2552" w:type="dxa"/>
          </w:tcPr>
          <w:p w14:paraId="3383DB9A" w14:textId="31A0A2DA" w:rsidR="00237A4E" w:rsidRPr="0075111F" w:rsidRDefault="00237A4E" w:rsidP="00237A4E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 w:rsidRPr="0075111F">
              <w:rPr>
                <w:rFonts w:cs="Arial"/>
              </w:rPr>
              <w:t>Attribution du chèque</w:t>
            </w:r>
          </w:p>
        </w:tc>
        <w:tc>
          <w:tcPr>
            <w:tcW w:w="2106" w:type="dxa"/>
          </w:tcPr>
          <w:p w14:paraId="648C6B19" w14:textId="6F912205" w:rsidR="00237A4E" w:rsidRPr="0075111F" w:rsidRDefault="00237A4E" w:rsidP="00237A4E">
            <w:pPr>
              <w:spacing w:beforeLines="120" w:before="288" w:afterLines="120" w:after="288"/>
              <w:rPr>
                <w:rFonts w:cs="Arial"/>
              </w:rPr>
            </w:pPr>
            <w:r w:rsidRPr="0075111F">
              <w:rPr>
                <w:rFonts w:cs="Arial"/>
              </w:rPr>
              <w:t>CAPE</w:t>
            </w:r>
          </w:p>
        </w:tc>
        <w:tc>
          <w:tcPr>
            <w:tcW w:w="5832" w:type="dxa"/>
          </w:tcPr>
          <w:p w14:paraId="79F59B36" w14:textId="3C97788C" w:rsidR="00237A4E" w:rsidRPr="0075111F" w:rsidRDefault="00237A4E" w:rsidP="00237A4E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 w:rsidRPr="0075111F">
              <w:rPr>
                <w:rFonts w:cs="Arial"/>
              </w:rPr>
              <w:t>La CAPE décide de l’octroi ou non du financement NPR du chèque</w:t>
            </w:r>
            <w:r w:rsidR="006A44C9" w:rsidRPr="0075111F">
              <w:rPr>
                <w:rFonts w:cs="Arial"/>
              </w:rPr>
              <w:t>.</w:t>
            </w:r>
          </w:p>
        </w:tc>
      </w:tr>
      <w:tr w:rsidR="00237A4E" w:rsidRPr="00D44B00" w14:paraId="61A74EE3" w14:textId="77777777" w:rsidTr="00664C0E">
        <w:tc>
          <w:tcPr>
            <w:tcW w:w="10490" w:type="dxa"/>
            <w:gridSpan w:val="3"/>
            <w:shd w:val="clear" w:color="auto" w:fill="D9E2F3" w:themeFill="accent1" w:themeFillTint="33"/>
          </w:tcPr>
          <w:p w14:paraId="600602D3" w14:textId="6B0BE2E2" w:rsidR="00237A4E" w:rsidRPr="00D44B00" w:rsidRDefault="00237A4E" w:rsidP="00237A4E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 w:rsidRPr="00D44B00">
              <w:rPr>
                <w:rFonts w:cs="Arial"/>
                <w:b/>
              </w:rPr>
              <w:t xml:space="preserve">Etape 3 – </w:t>
            </w:r>
            <w:r>
              <w:rPr>
                <w:rFonts w:cs="Arial"/>
                <w:b/>
              </w:rPr>
              <w:t>Utilisation</w:t>
            </w:r>
            <w:r w:rsidRPr="00D44B00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du chèque</w:t>
            </w:r>
          </w:p>
        </w:tc>
      </w:tr>
      <w:tr w:rsidR="00237A4E" w:rsidRPr="00D44B00" w14:paraId="4E04126A" w14:textId="77777777" w:rsidTr="00664C0E">
        <w:tc>
          <w:tcPr>
            <w:tcW w:w="2552" w:type="dxa"/>
          </w:tcPr>
          <w:p w14:paraId="6A8A4C6E" w14:textId="5562B279" w:rsidR="00237A4E" w:rsidRPr="00F843A2" w:rsidRDefault="00237A4E" w:rsidP="00237A4E">
            <w:pPr>
              <w:spacing w:beforeLines="120" w:before="288" w:afterLines="120" w:after="288"/>
              <w:rPr>
                <w:rFonts w:cs="Arial"/>
              </w:rPr>
            </w:pPr>
            <w:r w:rsidRPr="00F843A2">
              <w:rPr>
                <w:rFonts w:cs="Arial"/>
              </w:rPr>
              <w:t>Paiement du chèque</w:t>
            </w:r>
          </w:p>
        </w:tc>
        <w:tc>
          <w:tcPr>
            <w:tcW w:w="2106" w:type="dxa"/>
          </w:tcPr>
          <w:p w14:paraId="56A2FC5D" w14:textId="2B9B65CF" w:rsidR="00237A4E" w:rsidRPr="00F843A2" w:rsidRDefault="00237A4E" w:rsidP="00237A4E">
            <w:pPr>
              <w:spacing w:beforeLines="120" w:before="288" w:afterLines="120" w:after="288"/>
              <w:rPr>
                <w:rFonts w:cs="Arial"/>
              </w:rPr>
            </w:pPr>
            <w:r w:rsidRPr="00F843A2">
              <w:rPr>
                <w:rFonts w:cs="Arial"/>
              </w:rPr>
              <w:t>Gestionnaire de projets</w:t>
            </w:r>
          </w:p>
        </w:tc>
        <w:tc>
          <w:tcPr>
            <w:tcW w:w="5832" w:type="dxa"/>
          </w:tcPr>
          <w:p w14:paraId="14607B03" w14:textId="77777777" w:rsidR="00237A4E" w:rsidRPr="00F843A2" w:rsidRDefault="00237A4E" w:rsidP="00237A4E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 w:rsidRPr="00F843A2">
              <w:rPr>
                <w:rFonts w:cs="Arial"/>
              </w:rPr>
              <w:t>Le gestionnaire de projets verse le montant du chèque attribué :</w:t>
            </w:r>
          </w:p>
          <w:p w14:paraId="52490E26" w14:textId="1F3057AB" w:rsidR="00237A4E" w:rsidRPr="00F843A2" w:rsidRDefault="00237A4E" w:rsidP="00237A4E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proofErr w:type="gramStart"/>
            <w:r w:rsidRPr="00F843A2">
              <w:rPr>
                <w:rFonts w:cs="Arial"/>
              </w:rPr>
              <w:t>sur</w:t>
            </w:r>
            <w:proofErr w:type="gramEnd"/>
            <w:r w:rsidRPr="00F843A2">
              <w:rPr>
                <w:rFonts w:cs="Arial"/>
              </w:rPr>
              <w:t xml:space="preserve"> le compte </w:t>
            </w:r>
            <w:r w:rsidR="006A44C9">
              <w:rPr>
                <w:rFonts w:cs="Arial"/>
              </w:rPr>
              <w:t xml:space="preserve">du </w:t>
            </w:r>
            <w:r w:rsidRPr="00F843A2">
              <w:rPr>
                <w:rFonts w:cs="Arial"/>
              </w:rPr>
              <w:t>projet complémentaire créé par le chef de projet en tant que prestataire académique</w:t>
            </w:r>
          </w:p>
          <w:p w14:paraId="45B864E9" w14:textId="1CA00BE5" w:rsidR="00237A4E" w:rsidRPr="00F843A2" w:rsidRDefault="006A44C9" w:rsidP="00237A4E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proofErr w:type="gramStart"/>
            <w:r>
              <w:rPr>
                <w:rFonts w:cs="Arial"/>
              </w:rPr>
              <w:t>et</w:t>
            </w:r>
            <w:proofErr w:type="gramEnd"/>
            <w:r>
              <w:rPr>
                <w:rFonts w:cs="Arial"/>
              </w:rPr>
              <w:t>/ou</w:t>
            </w:r>
            <w:r w:rsidRPr="00F843A2">
              <w:rPr>
                <w:rFonts w:cs="Arial"/>
              </w:rPr>
              <w:t xml:space="preserve"> </w:t>
            </w:r>
            <w:r w:rsidR="00237A4E" w:rsidRPr="00F843A2">
              <w:rPr>
                <w:rFonts w:cs="Arial"/>
              </w:rPr>
              <w:t>sur le ou les comptes des entreprises requérantes bénéficiaires.</w:t>
            </w:r>
          </w:p>
        </w:tc>
      </w:tr>
      <w:tr w:rsidR="00E95AD4" w:rsidRPr="00D44B00" w14:paraId="00859418" w14:textId="77777777" w:rsidTr="00664C0E">
        <w:tc>
          <w:tcPr>
            <w:tcW w:w="2552" w:type="dxa"/>
          </w:tcPr>
          <w:p w14:paraId="70AF2166" w14:textId="67E75A15" w:rsidR="00E95AD4" w:rsidRPr="0075111F" w:rsidRDefault="00E95AD4" w:rsidP="00237A4E">
            <w:pPr>
              <w:spacing w:beforeLines="120" w:before="288" w:afterLines="120" w:after="288"/>
              <w:rPr>
                <w:rFonts w:cs="Arial"/>
              </w:rPr>
            </w:pPr>
            <w:r w:rsidRPr="0075111F">
              <w:rPr>
                <w:rFonts w:cs="Arial"/>
              </w:rPr>
              <w:t xml:space="preserve">Paiement des services </w:t>
            </w:r>
            <w:r w:rsidR="006A44C9" w:rsidRPr="0075111F">
              <w:rPr>
                <w:rFonts w:cs="Arial"/>
              </w:rPr>
              <w:t>INNOSQUARE</w:t>
            </w:r>
          </w:p>
        </w:tc>
        <w:tc>
          <w:tcPr>
            <w:tcW w:w="2106" w:type="dxa"/>
          </w:tcPr>
          <w:p w14:paraId="09A13B9F" w14:textId="4B6265E9" w:rsidR="00E95AD4" w:rsidRPr="0075111F" w:rsidRDefault="00E95AD4" w:rsidP="00237A4E">
            <w:pPr>
              <w:spacing w:beforeLines="120" w:before="288" w:afterLines="120" w:after="288"/>
              <w:rPr>
                <w:rFonts w:cs="Arial"/>
              </w:rPr>
            </w:pPr>
            <w:r w:rsidRPr="0075111F">
              <w:rPr>
                <w:rFonts w:cs="Arial"/>
              </w:rPr>
              <w:t>Partenaires du projet complémentaire</w:t>
            </w:r>
          </w:p>
        </w:tc>
        <w:tc>
          <w:tcPr>
            <w:tcW w:w="5832" w:type="dxa"/>
          </w:tcPr>
          <w:p w14:paraId="0978F617" w14:textId="5827F708" w:rsidR="00E95AD4" w:rsidRPr="0075111F" w:rsidRDefault="00E95AD4" w:rsidP="00237A4E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 w:rsidRPr="0075111F">
              <w:rPr>
                <w:rFonts w:cs="Arial"/>
              </w:rPr>
              <w:t xml:space="preserve">Les partenaires du projet complémentaire versent </w:t>
            </w:r>
            <w:r w:rsidRPr="0075111F">
              <w:t xml:space="preserve">5 % du budget total </w:t>
            </w:r>
            <w:r w:rsidR="001864EE" w:rsidRPr="0075111F">
              <w:t xml:space="preserve">du projet complémentaire </w:t>
            </w:r>
            <w:r w:rsidRPr="0075111F">
              <w:t>en cash pour les services d'INNOSQUARE</w:t>
            </w:r>
            <w:r w:rsidR="006A44C9" w:rsidRPr="0075111F">
              <w:t>.</w:t>
            </w:r>
            <w:r w:rsidRPr="0075111F">
              <w:t xml:space="preserve"> </w:t>
            </w:r>
          </w:p>
        </w:tc>
      </w:tr>
      <w:tr w:rsidR="00237A4E" w:rsidRPr="00D44B00" w14:paraId="4C220B0B" w14:textId="77777777" w:rsidTr="00664C0E">
        <w:tc>
          <w:tcPr>
            <w:tcW w:w="2552" w:type="dxa"/>
          </w:tcPr>
          <w:p w14:paraId="0D434933" w14:textId="3D9F92B3" w:rsidR="00237A4E" w:rsidRPr="00D44B00" w:rsidRDefault="00237A4E" w:rsidP="00237A4E">
            <w:pPr>
              <w:spacing w:beforeLines="120" w:before="288" w:afterLines="120" w:after="288"/>
              <w:rPr>
                <w:rFonts w:cs="Arial"/>
              </w:rPr>
            </w:pPr>
            <w:r>
              <w:rPr>
                <w:rFonts w:cs="Arial"/>
              </w:rPr>
              <w:t xml:space="preserve">Réalisation de la prestation </w:t>
            </w:r>
            <w:proofErr w:type="spellStart"/>
            <w:r>
              <w:rPr>
                <w:rFonts w:cs="Arial"/>
              </w:rPr>
              <w:t>Ra&amp;D</w:t>
            </w:r>
            <w:proofErr w:type="spellEnd"/>
            <w:r>
              <w:rPr>
                <w:rFonts w:cs="Arial"/>
              </w:rPr>
              <w:t xml:space="preserve"> externe / interne</w:t>
            </w:r>
          </w:p>
        </w:tc>
        <w:tc>
          <w:tcPr>
            <w:tcW w:w="2106" w:type="dxa"/>
          </w:tcPr>
          <w:p w14:paraId="695BD116" w14:textId="3EA7B9BF" w:rsidR="00237A4E" w:rsidRPr="00D44B00" w:rsidRDefault="00237A4E" w:rsidP="00237A4E">
            <w:pPr>
              <w:spacing w:beforeLines="120" w:before="288" w:afterLines="120" w:after="288"/>
              <w:rPr>
                <w:rFonts w:cs="Arial"/>
              </w:rPr>
            </w:pPr>
            <w:r>
              <w:rPr>
                <w:rFonts w:cs="Arial"/>
              </w:rPr>
              <w:t>Chef de projet</w:t>
            </w:r>
          </w:p>
        </w:tc>
        <w:tc>
          <w:tcPr>
            <w:tcW w:w="5832" w:type="dxa"/>
          </w:tcPr>
          <w:p w14:paraId="0271359A" w14:textId="551F3392" w:rsidR="00237A4E" w:rsidRPr="00D44B00" w:rsidRDefault="00237A4E" w:rsidP="00237A4E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>
              <w:rPr>
                <w:rFonts w:cs="Arial"/>
              </w:rPr>
              <w:t xml:space="preserve">Le chef de </w:t>
            </w:r>
            <w:r w:rsidRPr="00D44B00">
              <w:rPr>
                <w:rFonts w:cs="Arial"/>
              </w:rPr>
              <w:t xml:space="preserve">projet </w:t>
            </w:r>
            <w:r>
              <w:rPr>
                <w:rFonts w:cs="Arial"/>
              </w:rPr>
              <w:t>complémentaire gère le projet en établissant un suivi des tâches réalisées et un suivi financier</w:t>
            </w:r>
          </w:p>
        </w:tc>
      </w:tr>
      <w:tr w:rsidR="00237A4E" w:rsidRPr="00D44B00" w14:paraId="04D3DA42" w14:textId="77777777" w:rsidTr="00664C0E">
        <w:tc>
          <w:tcPr>
            <w:tcW w:w="2552" w:type="dxa"/>
          </w:tcPr>
          <w:p w14:paraId="116F24F5" w14:textId="51A074BA" w:rsidR="00237A4E" w:rsidRDefault="00237A4E" w:rsidP="00237A4E">
            <w:pPr>
              <w:spacing w:beforeLines="120" w:before="288" w:afterLines="120" w:after="288"/>
              <w:rPr>
                <w:rFonts w:cs="Arial"/>
              </w:rPr>
            </w:pPr>
            <w:r>
              <w:rPr>
                <w:rFonts w:cs="Arial"/>
              </w:rPr>
              <w:t>Rapport final du projet complémentaire</w:t>
            </w:r>
          </w:p>
        </w:tc>
        <w:tc>
          <w:tcPr>
            <w:tcW w:w="2106" w:type="dxa"/>
          </w:tcPr>
          <w:p w14:paraId="6FE977CF" w14:textId="7A902A84" w:rsidR="00237A4E" w:rsidRPr="00D44B00" w:rsidRDefault="00237A4E" w:rsidP="00237A4E">
            <w:pPr>
              <w:spacing w:beforeLines="120" w:before="288" w:afterLines="120" w:after="288"/>
              <w:rPr>
                <w:rFonts w:cs="Arial"/>
              </w:rPr>
            </w:pPr>
            <w:r>
              <w:rPr>
                <w:rFonts w:cs="Arial"/>
              </w:rPr>
              <w:t>Chef de projet</w:t>
            </w:r>
          </w:p>
        </w:tc>
        <w:tc>
          <w:tcPr>
            <w:tcW w:w="5832" w:type="dxa"/>
          </w:tcPr>
          <w:p w14:paraId="0CBB4C23" w14:textId="73B9C24D" w:rsidR="00237A4E" w:rsidRDefault="00237A4E" w:rsidP="00237A4E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 w:rsidRPr="004D4088">
              <w:rPr>
                <w:rFonts w:cs="Arial"/>
              </w:rPr>
              <w:t xml:space="preserve">Le rapport final du projet </w:t>
            </w:r>
            <w:r>
              <w:rPr>
                <w:rFonts w:cs="Arial"/>
              </w:rPr>
              <w:t xml:space="preserve">complémentaire </w:t>
            </w:r>
            <w:r w:rsidRPr="004D4088">
              <w:rPr>
                <w:rFonts w:cs="Arial"/>
              </w:rPr>
              <w:t xml:space="preserve">est rédigé conjointement avec les partenaires du projet </w:t>
            </w:r>
            <w:r>
              <w:rPr>
                <w:rFonts w:cs="Arial"/>
              </w:rPr>
              <w:t xml:space="preserve">complémentaire </w:t>
            </w:r>
            <w:r w:rsidRPr="004D4088">
              <w:rPr>
                <w:rFonts w:cs="Arial"/>
              </w:rPr>
              <w:t xml:space="preserve">selon un modèle ad-hoc. Ce rapport contient entre autres les </w:t>
            </w:r>
            <w:r>
              <w:rPr>
                <w:rFonts w:cs="Arial"/>
              </w:rPr>
              <w:t>éléments</w:t>
            </w:r>
            <w:r w:rsidRPr="004D4088">
              <w:rPr>
                <w:rFonts w:cs="Arial"/>
              </w:rPr>
              <w:t xml:space="preserve"> définis dans la demande de </w:t>
            </w:r>
            <w:r>
              <w:rPr>
                <w:rFonts w:cs="Arial"/>
              </w:rPr>
              <w:t>chèque.</w:t>
            </w:r>
          </w:p>
          <w:p w14:paraId="6AA631DD" w14:textId="1105DCDA" w:rsidR="00237A4E" w:rsidRPr="00D44B00" w:rsidRDefault="00237A4E" w:rsidP="00237A4E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>
              <w:rPr>
                <w:rFonts w:cs="Arial"/>
              </w:rPr>
              <w:t xml:space="preserve">Le chef de projet transmet le rapport de final du projet complémentaire selon le formulaire ad hoc </w:t>
            </w:r>
            <w:r w:rsidRPr="00D44B00">
              <w:rPr>
                <w:rFonts w:cs="Arial"/>
              </w:rPr>
              <w:t xml:space="preserve">au gestionnaire de projets </w:t>
            </w:r>
            <w:hyperlink r:id="rId11" w:history="1">
              <w:r w:rsidRPr="008653A8">
                <w:rPr>
                  <w:rStyle w:val="Lienhypertexte"/>
                </w:rPr>
                <w:t>nicolas.huet</w:t>
              </w:r>
              <w:r w:rsidRPr="008653A8">
                <w:rPr>
                  <w:rStyle w:val="Lienhypertexte"/>
                  <w:rFonts w:cs="Arial"/>
                </w:rPr>
                <w:t>@innosquare.com</w:t>
              </w:r>
            </w:hyperlink>
          </w:p>
        </w:tc>
      </w:tr>
      <w:tr w:rsidR="00237A4E" w:rsidRPr="00D44B00" w14:paraId="032240A0" w14:textId="77777777" w:rsidTr="00664C0E">
        <w:tc>
          <w:tcPr>
            <w:tcW w:w="2552" w:type="dxa"/>
          </w:tcPr>
          <w:p w14:paraId="220A5C8B" w14:textId="46284E21" w:rsidR="00237A4E" w:rsidRDefault="00237A4E" w:rsidP="00237A4E">
            <w:pPr>
              <w:spacing w:beforeLines="120" w:before="288" w:afterLines="120" w:after="288"/>
              <w:rPr>
                <w:rFonts w:cs="Arial"/>
              </w:rPr>
            </w:pPr>
            <w:r w:rsidRPr="004D4088">
              <w:rPr>
                <w:rFonts w:cs="Arial"/>
              </w:rPr>
              <w:t>Soumission</w:t>
            </w:r>
            <w:r>
              <w:rPr>
                <w:rFonts w:cs="Arial"/>
              </w:rPr>
              <w:t xml:space="preserve"> </w:t>
            </w:r>
            <w:r w:rsidRPr="004D4088">
              <w:rPr>
                <w:rFonts w:cs="Arial"/>
              </w:rPr>
              <w:t>du rapport final</w:t>
            </w:r>
            <w:r>
              <w:rPr>
                <w:rFonts w:cs="Arial"/>
              </w:rPr>
              <w:t xml:space="preserve"> </w:t>
            </w:r>
            <w:r w:rsidRPr="004D4088">
              <w:rPr>
                <w:rFonts w:cs="Arial"/>
              </w:rPr>
              <w:t>avec les fiches</w:t>
            </w:r>
            <w:r>
              <w:rPr>
                <w:rFonts w:cs="Arial"/>
              </w:rPr>
              <w:t xml:space="preserve"> </w:t>
            </w:r>
            <w:r w:rsidRPr="004D4088">
              <w:rPr>
                <w:rFonts w:cs="Arial"/>
              </w:rPr>
              <w:t>d’évaluation</w:t>
            </w:r>
          </w:p>
        </w:tc>
        <w:tc>
          <w:tcPr>
            <w:tcW w:w="2106" w:type="dxa"/>
          </w:tcPr>
          <w:p w14:paraId="028D02E3" w14:textId="028A2AB7" w:rsidR="00237A4E" w:rsidRDefault="00237A4E" w:rsidP="00237A4E">
            <w:pPr>
              <w:spacing w:beforeLines="120" w:before="288" w:afterLines="120" w:after="288"/>
              <w:rPr>
                <w:rFonts w:cs="Arial"/>
              </w:rPr>
            </w:pPr>
            <w:r>
              <w:rPr>
                <w:rFonts w:cs="Arial"/>
              </w:rPr>
              <w:t>Chef de projet</w:t>
            </w:r>
            <w:r>
              <w:rPr>
                <w:rFonts w:cs="Arial"/>
              </w:rPr>
              <w:br/>
              <w:t>Partenaires du projet complémentaire</w:t>
            </w:r>
          </w:p>
        </w:tc>
        <w:tc>
          <w:tcPr>
            <w:tcW w:w="5832" w:type="dxa"/>
          </w:tcPr>
          <w:p w14:paraId="76B46F64" w14:textId="505F5A03" w:rsidR="00237A4E" w:rsidRPr="004D4088" w:rsidRDefault="00237A4E" w:rsidP="00237A4E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 w:rsidRPr="004D4088">
              <w:rPr>
                <w:rFonts w:cs="Arial"/>
              </w:rPr>
              <w:t>Le rapport final est envoyé par courriel au gestionnaire de projets avec les fiches d’évaluation de chaque partenaire du projet</w:t>
            </w:r>
            <w:r>
              <w:rPr>
                <w:rFonts w:cs="Arial"/>
              </w:rPr>
              <w:t xml:space="preserve"> complémentaire</w:t>
            </w:r>
            <w:r w:rsidRPr="004D4088">
              <w:rPr>
                <w:rFonts w:cs="Arial"/>
              </w:rPr>
              <w:t xml:space="preserve">. </w:t>
            </w:r>
            <w:hyperlink r:id="rId12" w:history="1">
              <w:r w:rsidRPr="00C63B6A">
                <w:rPr>
                  <w:rStyle w:val="Lienhypertexte"/>
                  <w:rFonts w:cs="Arial"/>
                </w:rPr>
                <w:t>nicolas.huet@innosquare.com</w:t>
              </w:r>
            </w:hyperlink>
          </w:p>
        </w:tc>
      </w:tr>
      <w:tr w:rsidR="00237A4E" w:rsidRPr="00D44B00" w14:paraId="036F1139" w14:textId="77777777" w:rsidTr="00664C0E">
        <w:tc>
          <w:tcPr>
            <w:tcW w:w="2552" w:type="dxa"/>
          </w:tcPr>
          <w:p w14:paraId="510E8462" w14:textId="2F947A8D" w:rsidR="00237A4E" w:rsidRPr="00D44B00" w:rsidRDefault="00237A4E" w:rsidP="00237A4E">
            <w:pPr>
              <w:spacing w:beforeLines="120" w:before="288" w:afterLines="120" w:after="288"/>
              <w:rPr>
                <w:rFonts w:cs="Arial"/>
              </w:rPr>
            </w:pPr>
            <w:r w:rsidRPr="07D47BF6">
              <w:rPr>
                <w:rFonts w:cs="Arial"/>
              </w:rPr>
              <w:lastRenderedPageBreak/>
              <w:t>Attestation écrite d’acceptation du rapport final</w:t>
            </w:r>
          </w:p>
        </w:tc>
        <w:tc>
          <w:tcPr>
            <w:tcW w:w="2106" w:type="dxa"/>
          </w:tcPr>
          <w:p w14:paraId="34F976D9" w14:textId="00AE37BB" w:rsidR="00237A4E" w:rsidRPr="00D44B00" w:rsidRDefault="00237A4E" w:rsidP="00237A4E">
            <w:pPr>
              <w:spacing w:beforeLines="120" w:before="288" w:afterLines="120" w:after="288"/>
              <w:rPr>
                <w:rFonts w:cs="Arial"/>
              </w:rPr>
            </w:pPr>
            <w:r w:rsidRPr="00F7158E">
              <w:rPr>
                <w:rFonts w:cs="Arial"/>
              </w:rPr>
              <w:t>Gestionnaire de projets</w:t>
            </w:r>
          </w:p>
        </w:tc>
        <w:tc>
          <w:tcPr>
            <w:tcW w:w="5832" w:type="dxa"/>
          </w:tcPr>
          <w:p w14:paraId="6151351A" w14:textId="34CD714D" w:rsidR="00237A4E" w:rsidRPr="00D44B00" w:rsidRDefault="00237A4E" w:rsidP="00237A4E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>
              <w:rPr>
                <w:rFonts w:cs="Arial"/>
              </w:rPr>
              <w:t>Le</w:t>
            </w:r>
            <w:r w:rsidRPr="00F7158E">
              <w:rPr>
                <w:rFonts w:cs="Arial"/>
              </w:rPr>
              <w:t xml:space="preserve"> gestionnaire de projets transmet au chef de projet l’attestation de l’acceptation du rapport final ou en cas de non validation les compléments requis.</w:t>
            </w:r>
          </w:p>
        </w:tc>
      </w:tr>
      <w:tr w:rsidR="00237A4E" w:rsidRPr="00D44B00" w14:paraId="47418A8E" w14:textId="77777777" w:rsidTr="00664C0E">
        <w:tc>
          <w:tcPr>
            <w:tcW w:w="2552" w:type="dxa"/>
          </w:tcPr>
          <w:p w14:paraId="637F10DC" w14:textId="6A41B41A" w:rsidR="00237A4E" w:rsidRPr="07D47BF6" w:rsidRDefault="00237A4E" w:rsidP="00237A4E">
            <w:pPr>
              <w:spacing w:beforeLines="120" w:before="288" w:afterLines="120" w:after="288"/>
              <w:rPr>
                <w:rFonts w:cs="Arial"/>
              </w:rPr>
            </w:pPr>
            <w:r w:rsidRPr="00CE614D">
              <w:rPr>
                <w:rFonts w:cs="Arial"/>
              </w:rPr>
              <w:t>Evaluation de</w:t>
            </w:r>
            <w:r>
              <w:rPr>
                <w:rFonts w:cs="Arial"/>
              </w:rPr>
              <w:t xml:space="preserve"> l’</w:t>
            </w:r>
            <w:r w:rsidRPr="00CE614D">
              <w:rPr>
                <w:rFonts w:cs="Arial"/>
              </w:rPr>
              <w:t>impact du projet</w:t>
            </w:r>
          </w:p>
        </w:tc>
        <w:tc>
          <w:tcPr>
            <w:tcW w:w="2106" w:type="dxa"/>
          </w:tcPr>
          <w:p w14:paraId="1CB6BA0A" w14:textId="75A73E8E" w:rsidR="00237A4E" w:rsidRPr="00F7158E" w:rsidRDefault="00237A4E" w:rsidP="00237A4E">
            <w:pPr>
              <w:spacing w:beforeLines="120" w:before="288" w:afterLines="120" w:after="288"/>
              <w:rPr>
                <w:rFonts w:cs="Arial"/>
              </w:rPr>
            </w:pPr>
            <w:r w:rsidRPr="00CE614D">
              <w:rPr>
                <w:rFonts w:cs="Arial"/>
              </w:rPr>
              <w:t xml:space="preserve">Gestionnaire de projets </w:t>
            </w:r>
          </w:p>
        </w:tc>
        <w:tc>
          <w:tcPr>
            <w:tcW w:w="5832" w:type="dxa"/>
          </w:tcPr>
          <w:p w14:paraId="290BDD9D" w14:textId="1D668B21" w:rsidR="00237A4E" w:rsidRDefault="00237A4E" w:rsidP="00237A4E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</w:rPr>
            </w:pPr>
            <w:r w:rsidRPr="00CE614D">
              <w:rPr>
                <w:rFonts w:cs="Arial"/>
              </w:rPr>
              <w:t xml:space="preserve">Dans les mois/années suivants la clôture projet, le gestionnaire de projet </w:t>
            </w:r>
            <w:r w:rsidRPr="00640830">
              <w:rPr>
                <w:rFonts w:cs="Arial"/>
              </w:rPr>
              <w:t>reprend</w:t>
            </w:r>
            <w:r w:rsidRPr="00CE614D">
              <w:rPr>
                <w:rFonts w:cs="Arial"/>
              </w:rPr>
              <w:t xml:space="preserve"> contact avec les </w:t>
            </w:r>
            <w:r>
              <w:rPr>
                <w:rFonts w:cs="Arial"/>
              </w:rPr>
              <w:t xml:space="preserve">entreprises </w:t>
            </w:r>
            <w:r w:rsidRPr="00CE614D">
              <w:rPr>
                <w:rFonts w:cs="Arial"/>
              </w:rPr>
              <w:t xml:space="preserve">partenaires pour évaluer les impacts du projet </w:t>
            </w:r>
            <w:r>
              <w:rPr>
                <w:rFonts w:cs="Arial"/>
              </w:rPr>
              <w:t xml:space="preserve">complémentaire </w:t>
            </w:r>
            <w:r w:rsidRPr="00CE614D">
              <w:rPr>
                <w:rFonts w:cs="Arial"/>
              </w:rPr>
              <w:t>dans leurs entités.</w:t>
            </w:r>
          </w:p>
        </w:tc>
      </w:tr>
    </w:tbl>
    <w:p w14:paraId="1BDE3154" w14:textId="420BD84F" w:rsidR="00322E5F" w:rsidRDefault="00322E5F" w:rsidP="00225AAA">
      <w:pPr>
        <w:autoSpaceDE w:val="0"/>
        <w:autoSpaceDN w:val="0"/>
        <w:adjustRightInd w:val="0"/>
        <w:spacing w:after="120" w:line="240" w:lineRule="auto"/>
        <w:rPr>
          <w:rFonts w:cs="Arial"/>
          <w:sz w:val="12"/>
        </w:rPr>
      </w:pPr>
    </w:p>
    <w:p w14:paraId="5B76313B" w14:textId="77777777" w:rsidR="00AD5827" w:rsidRPr="00503BF4" w:rsidRDefault="00AD5827" w:rsidP="00225AAA">
      <w:pPr>
        <w:autoSpaceDE w:val="0"/>
        <w:autoSpaceDN w:val="0"/>
        <w:adjustRightInd w:val="0"/>
        <w:spacing w:after="120" w:line="240" w:lineRule="auto"/>
        <w:rPr>
          <w:rFonts w:cs="Arial"/>
          <w:sz w:val="12"/>
        </w:rPr>
      </w:pPr>
    </w:p>
    <w:p w14:paraId="038E2C17" w14:textId="5B95355C" w:rsidR="00225AAA" w:rsidRPr="00664C0E" w:rsidRDefault="00225AAA" w:rsidP="007E656E">
      <w:pPr>
        <w:autoSpaceDE w:val="0"/>
        <w:autoSpaceDN w:val="0"/>
        <w:adjustRightInd w:val="0"/>
        <w:spacing w:after="120" w:line="240" w:lineRule="auto"/>
        <w:ind w:left="3540" w:hanging="3540"/>
        <w:rPr>
          <w:rFonts w:cs="Arial"/>
          <w:sz w:val="2"/>
        </w:rPr>
      </w:pPr>
      <w:r>
        <w:rPr>
          <w:rFonts w:cs="Arial"/>
        </w:rPr>
        <w:t xml:space="preserve">Fribourg, le </w:t>
      </w:r>
      <w:r w:rsidR="00C44169">
        <w:rPr>
          <w:rFonts w:cs="Arial"/>
        </w:rPr>
        <w:t>8</w:t>
      </w:r>
      <w:r w:rsidR="00D02E00">
        <w:rPr>
          <w:rFonts w:cs="Arial"/>
        </w:rPr>
        <w:t xml:space="preserve"> </w:t>
      </w:r>
      <w:r w:rsidR="00C44169">
        <w:rPr>
          <w:rFonts w:cs="Arial"/>
        </w:rPr>
        <w:t>octobre</w:t>
      </w:r>
      <w:r>
        <w:rPr>
          <w:rFonts w:cs="Arial"/>
        </w:rPr>
        <w:t xml:space="preserve"> 202</w:t>
      </w:r>
      <w:r w:rsidR="00D02E00">
        <w:rPr>
          <w:rFonts w:cs="Arial"/>
        </w:rPr>
        <w:t>4</w:t>
      </w:r>
      <w:r w:rsidR="007A1BB2">
        <w:rPr>
          <w:rFonts w:cs="Arial"/>
        </w:rPr>
        <w:tab/>
      </w:r>
      <w:r>
        <w:rPr>
          <w:rFonts w:cs="Arial"/>
        </w:rPr>
        <w:t>Alain Lunghi</w:t>
      </w:r>
      <w:r>
        <w:rPr>
          <w:rFonts w:cs="Arial"/>
        </w:rPr>
        <w:br/>
      </w:r>
      <w:r w:rsidRPr="00CC33A0">
        <w:rPr>
          <w:rFonts w:cs="Arial"/>
          <w:sz w:val="18"/>
          <w:szCs w:val="18"/>
        </w:rPr>
        <w:t>Promotion économique du canton de Fribourg</w:t>
      </w:r>
      <w:r w:rsidRPr="00CC33A0">
        <w:rPr>
          <w:rFonts w:cs="Arial"/>
          <w:sz w:val="18"/>
          <w:szCs w:val="18"/>
        </w:rPr>
        <w:br/>
        <w:t>Directeur adjoint, Responsable Politique Régionale</w:t>
      </w:r>
      <w:r w:rsidRPr="00225AAA">
        <w:rPr>
          <w:rFonts w:cs="Arial"/>
        </w:rPr>
        <w:br/>
      </w:r>
    </w:p>
    <w:p w14:paraId="565D2C5E" w14:textId="6A4CA7F6" w:rsidR="00503BF4" w:rsidRPr="00CC33A0" w:rsidRDefault="00225AAA" w:rsidP="4C0C9210">
      <w:pPr>
        <w:autoSpaceDE w:val="0"/>
        <w:autoSpaceDN w:val="0"/>
        <w:adjustRightInd w:val="0"/>
        <w:spacing w:after="120" w:line="240" w:lineRule="auto"/>
        <w:ind w:right="-426"/>
        <w:rPr>
          <w:rFonts w:cs="Arial"/>
          <w:sz w:val="18"/>
          <w:szCs w:val="18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7E656E">
        <w:rPr>
          <w:rFonts w:cs="Arial"/>
        </w:rPr>
        <w:tab/>
      </w:r>
      <w:r w:rsidR="00D02E00">
        <w:rPr>
          <w:rFonts w:cs="Arial"/>
        </w:rPr>
        <w:t>Nicolas Huet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7A1BB2">
        <w:rPr>
          <w:rFonts w:cs="Arial"/>
        </w:rPr>
        <w:tab/>
      </w:r>
      <w:r w:rsidR="00D02E00">
        <w:rPr>
          <w:rFonts w:cs="Arial"/>
        </w:rPr>
        <w:tab/>
      </w:r>
      <w:r w:rsidRPr="00CC33A0">
        <w:rPr>
          <w:rFonts w:cs="Arial"/>
          <w:sz w:val="18"/>
          <w:szCs w:val="18"/>
        </w:rPr>
        <w:t>Haute école d’ingénierie et d’architecture de Fribourg</w:t>
      </w:r>
      <w:r w:rsidR="007A1BB2" w:rsidRPr="00CC33A0">
        <w:rPr>
          <w:rFonts w:cs="Arial"/>
          <w:sz w:val="18"/>
          <w:szCs w:val="18"/>
        </w:rPr>
        <w:br/>
      </w:r>
      <w:r w:rsidR="007A1BB2" w:rsidRPr="00CC33A0">
        <w:rPr>
          <w:rFonts w:cs="Arial"/>
          <w:sz w:val="18"/>
          <w:szCs w:val="18"/>
        </w:rPr>
        <w:tab/>
      </w:r>
      <w:r w:rsidR="007A1BB2" w:rsidRPr="00CC33A0">
        <w:rPr>
          <w:rFonts w:cs="Arial"/>
          <w:sz w:val="18"/>
          <w:szCs w:val="18"/>
        </w:rPr>
        <w:tab/>
      </w:r>
      <w:r w:rsidR="007A1BB2" w:rsidRPr="00CC33A0">
        <w:rPr>
          <w:rFonts w:cs="Arial"/>
          <w:sz w:val="18"/>
          <w:szCs w:val="18"/>
        </w:rPr>
        <w:tab/>
      </w:r>
      <w:r w:rsidR="007A1BB2" w:rsidRPr="00CC33A0">
        <w:rPr>
          <w:rFonts w:cs="Arial"/>
          <w:sz w:val="18"/>
          <w:szCs w:val="18"/>
        </w:rPr>
        <w:tab/>
      </w:r>
      <w:r w:rsidR="007E656E">
        <w:rPr>
          <w:rFonts w:cs="Arial"/>
          <w:sz w:val="18"/>
          <w:szCs w:val="18"/>
        </w:rPr>
        <w:tab/>
      </w:r>
      <w:r w:rsidR="00D02E00">
        <w:rPr>
          <w:rFonts w:cs="Arial"/>
          <w:sz w:val="18"/>
          <w:szCs w:val="18"/>
        </w:rPr>
        <w:t>Responsable</w:t>
      </w:r>
      <w:r w:rsidR="007A1BB2" w:rsidRPr="00CC33A0">
        <w:rPr>
          <w:rFonts w:cs="Arial"/>
          <w:sz w:val="18"/>
          <w:szCs w:val="18"/>
        </w:rPr>
        <w:t xml:space="preserve"> INNOSQUARE, gestionnaire de projets collaboratifs NPR</w:t>
      </w:r>
    </w:p>
    <w:sectPr w:rsidR="00503BF4" w:rsidRPr="00CC33A0" w:rsidSect="00DC5910">
      <w:headerReference w:type="default" r:id="rId13"/>
      <w:footerReference w:type="default" r:id="rId14"/>
      <w:pgSz w:w="11906" w:h="16838" w:code="9"/>
      <w:pgMar w:top="851" w:right="1416" w:bottom="992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25587" w14:textId="77777777" w:rsidR="000E52AA" w:rsidRDefault="000E52AA" w:rsidP="00276BF5">
      <w:pPr>
        <w:spacing w:after="0" w:line="240" w:lineRule="auto"/>
      </w:pPr>
      <w:r>
        <w:separator/>
      </w:r>
    </w:p>
  </w:endnote>
  <w:endnote w:type="continuationSeparator" w:id="0">
    <w:p w14:paraId="4C4EEAC4" w14:textId="77777777" w:rsidR="000E52AA" w:rsidRDefault="000E52AA" w:rsidP="0027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5949"/>
      <w:gridCol w:w="1698"/>
      <w:gridCol w:w="1415"/>
    </w:tblGrid>
    <w:tr w:rsidR="009C0A5B" w14:paraId="56583CE4" w14:textId="77777777" w:rsidTr="009C0A5B">
      <w:tc>
        <w:tcPr>
          <w:tcW w:w="5949" w:type="dxa"/>
        </w:tcPr>
        <w:p w14:paraId="6841CF0C" w14:textId="08BFDAD6" w:rsidR="009C0A5B" w:rsidRPr="00BA375A" w:rsidRDefault="009C0A5B" w:rsidP="00BA375A">
          <w:pPr>
            <w:pStyle w:val="Pieddepage"/>
            <w:spacing w:before="60" w:after="6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Procédure </w:t>
          </w:r>
          <w:r w:rsidR="00856195">
            <w:rPr>
              <w:sz w:val="18"/>
              <w:szCs w:val="18"/>
            </w:rPr>
            <w:t xml:space="preserve">de demande, d’attribution et d’utilisation d’un </w:t>
          </w:r>
          <w:r w:rsidR="006A44C9">
            <w:rPr>
              <w:sz w:val="18"/>
              <w:szCs w:val="18"/>
            </w:rPr>
            <w:t>C</w:t>
          </w:r>
          <w:r w:rsidR="00856195">
            <w:rPr>
              <w:sz w:val="18"/>
              <w:szCs w:val="18"/>
            </w:rPr>
            <w:t>hèque Push Innovation</w:t>
          </w:r>
        </w:p>
      </w:tc>
      <w:tc>
        <w:tcPr>
          <w:tcW w:w="1698" w:type="dxa"/>
        </w:tcPr>
        <w:p w14:paraId="28150155" w14:textId="5E2D66B3" w:rsidR="009C0A5B" w:rsidRPr="00BA375A" w:rsidRDefault="00856195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CPI</w:t>
          </w:r>
          <w:r w:rsidR="009C0A5B" w:rsidRPr="009C0A5B">
            <w:rPr>
              <w:sz w:val="18"/>
              <w:szCs w:val="18"/>
            </w:rPr>
            <w:t>-P-F-001.0</w:t>
          </w:r>
          <w:r w:rsidR="004F1A56">
            <w:rPr>
              <w:sz w:val="18"/>
              <w:szCs w:val="18"/>
            </w:rPr>
            <w:t>1</w:t>
          </w:r>
        </w:p>
      </w:tc>
      <w:tc>
        <w:tcPr>
          <w:tcW w:w="1415" w:type="dxa"/>
        </w:tcPr>
        <w:p w14:paraId="7FC57CF8" w14:textId="780CB5DC" w:rsidR="009C0A5B" w:rsidRPr="00BA375A" w:rsidRDefault="009C0A5B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 w:rsidRPr="00F843A2">
            <w:rPr>
              <w:sz w:val="18"/>
              <w:szCs w:val="18"/>
            </w:rPr>
            <w:t>Validée</w:t>
          </w:r>
        </w:p>
      </w:tc>
    </w:tr>
    <w:tr w:rsidR="00BA375A" w14:paraId="76478F6B" w14:textId="77777777" w:rsidTr="009C0A5B">
      <w:tc>
        <w:tcPr>
          <w:tcW w:w="5949" w:type="dxa"/>
        </w:tcPr>
        <w:p w14:paraId="1224C7FB" w14:textId="0CCFF294" w:rsidR="00BA375A" w:rsidRPr="00BA375A" w:rsidRDefault="00BA375A" w:rsidP="00BA375A">
          <w:pPr>
            <w:pStyle w:val="Pieddepage"/>
            <w:spacing w:before="60" w:after="60"/>
            <w:rPr>
              <w:sz w:val="18"/>
              <w:szCs w:val="18"/>
            </w:rPr>
          </w:pPr>
          <w:r w:rsidRPr="00BA375A">
            <w:rPr>
              <w:sz w:val="18"/>
              <w:szCs w:val="18"/>
            </w:rPr>
            <w:fldChar w:fldCharType="begin"/>
          </w:r>
          <w:r w:rsidRPr="00BA375A">
            <w:rPr>
              <w:sz w:val="18"/>
              <w:szCs w:val="18"/>
            </w:rPr>
            <w:instrText xml:space="preserve"> FILENAME </w:instrText>
          </w:r>
          <w:r w:rsidRPr="00BA375A">
            <w:rPr>
              <w:sz w:val="18"/>
              <w:szCs w:val="18"/>
            </w:rPr>
            <w:fldChar w:fldCharType="separate"/>
          </w:r>
          <w:r w:rsidR="00856195">
            <w:rPr>
              <w:noProof/>
              <w:sz w:val="18"/>
              <w:szCs w:val="18"/>
            </w:rPr>
            <w:t>CPI Procédure de demande-attribution-utilisation.docx</w:t>
          </w:r>
          <w:r w:rsidRPr="00BA375A">
            <w:rPr>
              <w:sz w:val="18"/>
              <w:szCs w:val="18"/>
            </w:rPr>
            <w:fldChar w:fldCharType="end"/>
          </w:r>
        </w:p>
      </w:tc>
      <w:tc>
        <w:tcPr>
          <w:tcW w:w="1698" w:type="dxa"/>
        </w:tcPr>
        <w:p w14:paraId="281890CC" w14:textId="6B295015" w:rsidR="00BA375A" w:rsidRPr="00BA375A" w:rsidRDefault="006A44C9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8</w:t>
          </w:r>
          <w:r w:rsidR="008F18B3">
            <w:rPr>
              <w:sz w:val="18"/>
              <w:szCs w:val="18"/>
            </w:rPr>
            <w:t>.</w:t>
          </w:r>
          <w:r>
            <w:rPr>
              <w:sz w:val="18"/>
              <w:szCs w:val="18"/>
            </w:rPr>
            <w:t>10</w:t>
          </w:r>
          <w:r w:rsidR="008F18B3">
            <w:rPr>
              <w:sz w:val="18"/>
              <w:szCs w:val="18"/>
            </w:rPr>
            <w:t>.202</w:t>
          </w:r>
          <w:r w:rsidR="005028D7">
            <w:rPr>
              <w:sz w:val="18"/>
              <w:szCs w:val="18"/>
            </w:rPr>
            <w:t>4</w:t>
          </w:r>
        </w:p>
      </w:tc>
      <w:tc>
        <w:tcPr>
          <w:tcW w:w="1415" w:type="dxa"/>
        </w:tcPr>
        <w:p w14:paraId="5177A6D1" w14:textId="17CF603C" w:rsidR="00BA375A" w:rsidRPr="00BA375A" w:rsidRDefault="00F80BD8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Page </w:t>
          </w:r>
          <w:r>
            <w:rPr>
              <w:rStyle w:val="Numrodepage"/>
              <w:rFonts w:cs="Arial"/>
              <w:sz w:val="20"/>
            </w:rPr>
            <w:fldChar w:fldCharType="begin"/>
          </w:r>
          <w:r>
            <w:rPr>
              <w:rStyle w:val="Numrodepage"/>
              <w:rFonts w:cs="Arial"/>
              <w:sz w:val="20"/>
            </w:rPr>
            <w:instrText xml:space="preserve"> PAGE </w:instrText>
          </w:r>
          <w:r>
            <w:rPr>
              <w:rStyle w:val="Numrodepage"/>
              <w:rFonts w:cs="Arial"/>
              <w:sz w:val="20"/>
            </w:rPr>
            <w:fldChar w:fldCharType="separate"/>
          </w:r>
          <w:r>
            <w:rPr>
              <w:rStyle w:val="Numrodepage"/>
              <w:rFonts w:cs="Arial"/>
              <w:sz w:val="20"/>
            </w:rPr>
            <w:t>2</w:t>
          </w:r>
          <w:r>
            <w:rPr>
              <w:rStyle w:val="Numrodepage"/>
              <w:rFonts w:cs="Arial"/>
              <w:sz w:val="20"/>
            </w:rPr>
            <w:fldChar w:fldCharType="end"/>
          </w:r>
          <w:r>
            <w:rPr>
              <w:rStyle w:val="Numrodepage"/>
              <w:rFonts w:cs="Arial"/>
              <w:sz w:val="20"/>
            </w:rPr>
            <w:t>/</w:t>
          </w:r>
          <w:r>
            <w:rPr>
              <w:rStyle w:val="Numrodepage"/>
              <w:rFonts w:cs="Arial"/>
              <w:sz w:val="20"/>
            </w:rPr>
            <w:fldChar w:fldCharType="begin"/>
          </w:r>
          <w:r>
            <w:rPr>
              <w:rStyle w:val="Numrodepage"/>
              <w:rFonts w:cs="Arial"/>
              <w:sz w:val="20"/>
            </w:rPr>
            <w:instrText xml:space="preserve"> NUMPAGES </w:instrText>
          </w:r>
          <w:r>
            <w:rPr>
              <w:rStyle w:val="Numrodepage"/>
              <w:rFonts w:cs="Arial"/>
              <w:sz w:val="20"/>
            </w:rPr>
            <w:fldChar w:fldCharType="separate"/>
          </w:r>
          <w:r>
            <w:rPr>
              <w:rStyle w:val="Numrodepage"/>
              <w:rFonts w:cs="Arial"/>
              <w:sz w:val="20"/>
            </w:rPr>
            <w:t>15</w:t>
          </w:r>
          <w:r>
            <w:rPr>
              <w:rStyle w:val="Numrodepage"/>
              <w:rFonts w:cs="Arial"/>
              <w:sz w:val="20"/>
            </w:rPr>
            <w:fldChar w:fldCharType="end"/>
          </w:r>
        </w:p>
      </w:tc>
    </w:tr>
  </w:tbl>
  <w:p w14:paraId="5DEE4733" w14:textId="77777777" w:rsidR="00BA375A" w:rsidRDefault="00BA37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C480B" w14:textId="77777777" w:rsidR="000E52AA" w:rsidRDefault="000E52AA" w:rsidP="00276BF5">
      <w:pPr>
        <w:spacing w:after="0" w:line="240" w:lineRule="auto"/>
      </w:pPr>
      <w:r>
        <w:separator/>
      </w:r>
    </w:p>
  </w:footnote>
  <w:footnote w:type="continuationSeparator" w:id="0">
    <w:p w14:paraId="65805FAF" w14:textId="77777777" w:rsidR="000E52AA" w:rsidRDefault="000E52AA" w:rsidP="00276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10DE5" w14:textId="7C8DAEB0" w:rsidR="00BA375A" w:rsidRDefault="00BA375A">
    <w:pPr>
      <w:pStyle w:val="En-tte"/>
    </w:pPr>
    <w:r>
      <w:rPr>
        <w:noProof/>
      </w:rPr>
      <w:drawing>
        <wp:inline distT="0" distB="0" distL="0" distR="0" wp14:anchorId="0DDA9069" wp14:editId="7A672F75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rFonts w:cs="Arial"/>
        <w:noProof/>
        <w:color w:val="2962FF"/>
        <w:lang w:val="fr-FR"/>
      </w:rPr>
      <w:drawing>
        <wp:inline distT="0" distB="0" distL="0" distR="0" wp14:anchorId="76B11B5E" wp14:editId="06B88861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2739F21" w14:textId="77777777" w:rsidR="00BA375A" w:rsidRDefault="00BA37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D4394"/>
    <w:multiLevelType w:val="hybridMultilevel"/>
    <w:tmpl w:val="84649054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54D8B"/>
    <w:multiLevelType w:val="multilevel"/>
    <w:tmpl w:val="165E69A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itre4"/>
      <w:lvlText w:val="%1.%2.%3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2C573F6"/>
    <w:multiLevelType w:val="hybridMultilevel"/>
    <w:tmpl w:val="21F41A84"/>
    <w:lvl w:ilvl="0" w:tplc="ACC453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15019"/>
    <w:multiLevelType w:val="hybridMultilevel"/>
    <w:tmpl w:val="304ACD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53BE4"/>
    <w:multiLevelType w:val="hybridMultilevel"/>
    <w:tmpl w:val="7F94EDE8"/>
    <w:lvl w:ilvl="0" w:tplc="6664944C">
      <w:start w:val="1"/>
      <w:numFmt w:val="decimal"/>
      <w:pStyle w:val="Titre1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2079C"/>
    <w:multiLevelType w:val="hybridMultilevel"/>
    <w:tmpl w:val="2084B0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17696">
    <w:abstractNumId w:val="1"/>
  </w:num>
  <w:num w:numId="2" w16cid:durableId="1134518768">
    <w:abstractNumId w:val="3"/>
  </w:num>
  <w:num w:numId="3" w16cid:durableId="1558978377">
    <w:abstractNumId w:val="4"/>
  </w:num>
  <w:num w:numId="4" w16cid:durableId="1842698290">
    <w:abstractNumId w:val="5"/>
  </w:num>
  <w:num w:numId="5" w16cid:durableId="60257030">
    <w:abstractNumId w:val="0"/>
  </w:num>
  <w:num w:numId="6" w16cid:durableId="2113625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E8"/>
    <w:rsid w:val="00017C1F"/>
    <w:rsid w:val="000302EE"/>
    <w:rsid w:val="00040DF5"/>
    <w:rsid w:val="00047292"/>
    <w:rsid w:val="00055E5D"/>
    <w:rsid w:val="000D2EF1"/>
    <w:rsid w:val="000E52AA"/>
    <w:rsid w:val="000F2FCD"/>
    <w:rsid w:val="0010324F"/>
    <w:rsid w:val="00113510"/>
    <w:rsid w:val="00115D88"/>
    <w:rsid w:val="00122B41"/>
    <w:rsid w:val="0013068E"/>
    <w:rsid w:val="00132ACD"/>
    <w:rsid w:val="001864EE"/>
    <w:rsid w:val="00192327"/>
    <w:rsid w:val="001D603D"/>
    <w:rsid w:val="001F0E17"/>
    <w:rsid w:val="001F278E"/>
    <w:rsid w:val="001F7945"/>
    <w:rsid w:val="00225AAA"/>
    <w:rsid w:val="00237A4E"/>
    <w:rsid w:val="00252428"/>
    <w:rsid w:val="002531AF"/>
    <w:rsid w:val="00274126"/>
    <w:rsid w:val="00276BF5"/>
    <w:rsid w:val="002B5772"/>
    <w:rsid w:val="002D60B6"/>
    <w:rsid w:val="0030075E"/>
    <w:rsid w:val="00322E5F"/>
    <w:rsid w:val="00330487"/>
    <w:rsid w:val="003922D3"/>
    <w:rsid w:val="003A6FAB"/>
    <w:rsid w:val="003B344E"/>
    <w:rsid w:val="003C02DF"/>
    <w:rsid w:val="00423953"/>
    <w:rsid w:val="00433AC3"/>
    <w:rsid w:val="004768E8"/>
    <w:rsid w:val="0049231E"/>
    <w:rsid w:val="004A6AA1"/>
    <w:rsid w:val="004D4088"/>
    <w:rsid w:val="004D4D21"/>
    <w:rsid w:val="004E33EA"/>
    <w:rsid w:val="004F1A56"/>
    <w:rsid w:val="005028D7"/>
    <w:rsid w:val="00503BF4"/>
    <w:rsid w:val="0053613A"/>
    <w:rsid w:val="00555D7F"/>
    <w:rsid w:val="00561007"/>
    <w:rsid w:val="0056137F"/>
    <w:rsid w:val="005C50D6"/>
    <w:rsid w:val="00604E64"/>
    <w:rsid w:val="00620811"/>
    <w:rsid w:val="00653EC8"/>
    <w:rsid w:val="00664C0E"/>
    <w:rsid w:val="006768DB"/>
    <w:rsid w:val="006A1179"/>
    <w:rsid w:val="006A44C9"/>
    <w:rsid w:val="007328A9"/>
    <w:rsid w:val="00741366"/>
    <w:rsid w:val="0075111F"/>
    <w:rsid w:val="007516A9"/>
    <w:rsid w:val="00772794"/>
    <w:rsid w:val="00775A7E"/>
    <w:rsid w:val="00776D02"/>
    <w:rsid w:val="00785640"/>
    <w:rsid w:val="007A1BB2"/>
    <w:rsid w:val="007C2B5B"/>
    <w:rsid w:val="007D6D92"/>
    <w:rsid w:val="007E656E"/>
    <w:rsid w:val="00813BA6"/>
    <w:rsid w:val="00813F00"/>
    <w:rsid w:val="00826531"/>
    <w:rsid w:val="00856195"/>
    <w:rsid w:val="00864BDE"/>
    <w:rsid w:val="008653F5"/>
    <w:rsid w:val="008837F0"/>
    <w:rsid w:val="00887236"/>
    <w:rsid w:val="00892A8E"/>
    <w:rsid w:val="008C45F4"/>
    <w:rsid w:val="008F18B3"/>
    <w:rsid w:val="00901E9F"/>
    <w:rsid w:val="009558D9"/>
    <w:rsid w:val="009632B8"/>
    <w:rsid w:val="009B0188"/>
    <w:rsid w:val="009C0A5B"/>
    <w:rsid w:val="009D23B9"/>
    <w:rsid w:val="009E014F"/>
    <w:rsid w:val="009E2825"/>
    <w:rsid w:val="00A06280"/>
    <w:rsid w:val="00A31911"/>
    <w:rsid w:val="00A35547"/>
    <w:rsid w:val="00A5241B"/>
    <w:rsid w:val="00A76892"/>
    <w:rsid w:val="00A834E5"/>
    <w:rsid w:val="00A86672"/>
    <w:rsid w:val="00AA69B7"/>
    <w:rsid w:val="00AC245D"/>
    <w:rsid w:val="00AC7D74"/>
    <w:rsid w:val="00AD5827"/>
    <w:rsid w:val="00AF3791"/>
    <w:rsid w:val="00B127EF"/>
    <w:rsid w:val="00B1644A"/>
    <w:rsid w:val="00B21FD8"/>
    <w:rsid w:val="00B4390C"/>
    <w:rsid w:val="00B735A7"/>
    <w:rsid w:val="00BA00EE"/>
    <w:rsid w:val="00BA375A"/>
    <w:rsid w:val="00BD0283"/>
    <w:rsid w:val="00C12B37"/>
    <w:rsid w:val="00C44169"/>
    <w:rsid w:val="00C664C5"/>
    <w:rsid w:val="00C76136"/>
    <w:rsid w:val="00C77525"/>
    <w:rsid w:val="00C835DD"/>
    <w:rsid w:val="00CC33A0"/>
    <w:rsid w:val="00CF4F4E"/>
    <w:rsid w:val="00D02E00"/>
    <w:rsid w:val="00D2350A"/>
    <w:rsid w:val="00D93C2C"/>
    <w:rsid w:val="00DA1DF0"/>
    <w:rsid w:val="00DC5910"/>
    <w:rsid w:val="00DD5319"/>
    <w:rsid w:val="00E053D8"/>
    <w:rsid w:val="00E31C77"/>
    <w:rsid w:val="00E40F22"/>
    <w:rsid w:val="00E7446A"/>
    <w:rsid w:val="00E95AD4"/>
    <w:rsid w:val="00EA2D20"/>
    <w:rsid w:val="00EC6C8A"/>
    <w:rsid w:val="00F02F29"/>
    <w:rsid w:val="00F11A00"/>
    <w:rsid w:val="00F512D5"/>
    <w:rsid w:val="00F80BD8"/>
    <w:rsid w:val="00F843A2"/>
    <w:rsid w:val="00F869E1"/>
    <w:rsid w:val="00F86BFA"/>
    <w:rsid w:val="00F9430D"/>
    <w:rsid w:val="00FA161B"/>
    <w:rsid w:val="00FA3057"/>
    <w:rsid w:val="00FB63E5"/>
    <w:rsid w:val="00FC5F12"/>
    <w:rsid w:val="00FD1BDE"/>
    <w:rsid w:val="22F36998"/>
    <w:rsid w:val="4C0C9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859F0C"/>
  <w15:chartTrackingRefBased/>
  <w15:docId w15:val="{37F2AD78-50F5-46CF-B889-667753F1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BF5"/>
    <w:rPr>
      <w:rFonts w:ascii="Arial" w:hAnsi="Arial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2350A"/>
    <w:pPr>
      <w:keepNext/>
      <w:keepLines/>
      <w:numPr>
        <w:numId w:val="3"/>
      </w:numPr>
      <w:spacing w:before="360" w:after="240"/>
      <w:ind w:left="357" w:hanging="357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itre4">
    <w:name w:val="heading 4"/>
    <w:basedOn w:val="Normal"/>
    <w:next w:val="Normal"/>
    <w:link w:val="Titre4Car"/>
    <w:autoRedefine/>
    <w:qFormat/>
    <w:rsid w:val="00B4390C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B4390C"/>
    <w:rPr>
      <w:rFonts w:ascii="Times New Roman" w:eastAsia="Times New Roman" w:hAnsi="Times New Roman" w:cs="Times New Roman"/>
      <w:b/>
      <w:bCs/>
      <w:szCs w:val="28"/>
      <w:lang w:val="fr-FR" w:eastAsia="fr-FR"/>
    </w:rPr>
  </w:style>
  <w:style w:type="paragraph" w:styleId="Paragraphedeliste">
    <w:name w:val="List Paragraph"/>
    <w:basedOn w:val="Normal"/>
    <w:uiPriority w:val="34"/>
    <w:qFormat/>
    <w:rsid w:val="00276BF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2350A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En-tte">
    <w:name w:val="header"/>
    <w:basedOn w:val="Normal"/>
    <w:link w:val="En-tteCar"/>
    <w:uiPriority w:val="99"/>
    <w:unhideWhenUsed/>
    <w:rsid w:val="00276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BF5"/>
  </w:style>
  <w:style w:type="paragraph" w:styleId="Pieddepage">
    <w:name w:val="footer"/>
    <w:basedOn w:val="Normal"/>
    <w:link w:val="PieddepageCar"/>
    <w:uiPriority w:val="99"/>
    <w:unhideWhenUsed/>
    <w:rsid w:val="00276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6BF5"/>
  </w:style>
  <w:style w:type="paragraph" w:customStyle="1" w:styleId="Default">
    <w:name w:val="Default"/>
    <w:rsid w:val="00D235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BA3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F80BD8"/>
  </w:style>
  <w:style w:type="paragraph" w:styleId="Rvision">
    <w:name w:val="Revision"/>
    <w:hidden/>
    <w:uiPriority w:val="99"/>
    <w:semiHidden/>
    <w:rsid w:val="00115D88"/>
    <w:pPr>
      <w:spacing w:after="0" w:line="240" w:lineRule="auto"/>
    </w:pPr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D8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D88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21F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1F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1FD8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1F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1FD8"/>
    <w:rPr>
      <w:rFonts w:ascii="Arial" w:hAnsi="Arial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5242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2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colas.huet@innosquar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colas.huet@innosquare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nicolas.huet@innosquar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D7D6012E85F4187708ABAB4C1B1BF" ma:contentTypeVersion="0" ma:contentTypeDescription="Create a new document." ma:contentTypeScope="" ma:versionID="249e614d2b0b2b72b113827c3db32b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824BC-4469-4A51-BBBF-3F04CBEED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D1BC4-1239-429F-B0F8-039416750B3E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9D70F32-4EB5-4D55-B71A-9A3050E4F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886</Words>
  <Characters>5078</Characters>
  <Application>Microsoft Office Word</Application>
  <DocSecurity>0</DocSecurity>
  <Lines>78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HESSO Fribourg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Bovet Pascal</dc:creator>
  <cp:keywords/>
  <dc:description/>
  <cp:lastModifiedBy>Huet Nicolas</cp:lastModifiedBy>
  <cp:revision>7</cp:revision>
  <dcterms:created xsi:type="dcterms:W3CDTF">2024-10-03T09:53:00Z</dcterms:created>
  <dcterms:modified xsi:type="dcterms:W3CDTF">2024-10-22T12:00:00Z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0x01010064CD7D6012E85F4187708ABAB4C1B1BF</vt:lpwstr>
  </property>
  <property fmtid="{D5CDD505-2E9C-101B-9397-08002B2CF9AE}" pid="3" name="_dlc_DocIdItemGuid">
    <vt:lpwstr>589005b5-1442-4062-a5b6-0a1e587c5368</vt:lpwstr>
  </property>
</Properties>
</file>